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44D2" w:rsidRPr="008021C7" w:rsidRDefault="008021C7" w:rsidP="008021C7">
      <w:pPr>
        <w:rPr>
          <w:rFonts w:ascii="Britannic Bold" w:eastAsia="Times New Roman" w:hAnsi="Britannic Bold" w:cs="Times New Roman"/>
          <w:sz w:val="44"/>
          <w:szCs w:val="44"/>
        </w:rPr>
      </w:pPr>
      <w:r>
        <w:rPr>
          <w:rFonts w:ascii="Times New Roman" w:eastAsia="Times New Roman" w:hAnsi="Times New Roman" w:cs="Times New Roman"/>
          <w:b/>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-161925</wp:posOffset>
            </wp:positionV>
            <wp:extent cx="1114425" cy="962025"/>
            <wp:effectExtent l="19050" t="0" r="9525" b="0"/>
            <wp:wrapThrough wrapText="bothSides">
              <wp:wrapPolygon edited="0">
                <wp:start x="-369" y="0"/>
                <wp:lineTo x="-369" y="21386"/>
                <wp:lineTo x="21785" y="21386"/>
                <wp:lineTo x="21785" y="0"/>
                <wp:lineTo x="-369" y="0"/>
              </wp:wrapPolygon>
            </wp:wrapThrough>
            <wp:docPr id="2" name="Picture 1" descr="EHS_Horne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S_Hornet_web.jpg"/>
                    <pic:cNvPicPr/>
                  </pic:nvPicPr>
                  <pic:blipFill>
                    <a:blip r:embed="rId6" cstate="print"/>
                    <a:stretch>
                      <a:fillRect/>
                    </a:stretch>
                  </pic:blipFill>
                  <pic:spPr>
                    <a:xfrm>
                      <a:off x="0" y="0"/>
                      <a:ext cx="1114425" cy="962025"/>
                    </a:xfrm>
                    <a:prstGeom prst="rect">
                      <a:avLst/>
                    </a:prstGeom>
                  </pic:spPr>
                </pic:pic>
              </a:graphicData>
            </a:graphic>
          </wp:anchor>
        </w:drawing>
      </w:r>
      <w:r w:rsidR="001E6F7A" w:rsidRPr="008021C7">
        <w:rPr>
          <w:rFonts w:ascii="Britannic Bold" w:eastAsia="Times New Roman" w:hAnsi="Britannic Bold" w:cs="Times New Roman"/>
          <w:sz w:val="44"/>
          <w:szCs w:val="44"/>
        </w:rPr>
        <w:t>ESSEX HIGH SCHOOL COURSE EXPECTATIONS</w:t>
      </w:r>
    </w:p>
    <w:p w:rsidR="000444D2" w:rsidRDefault="000444D2">
      <w:pPr>
        <w:jc w:val="center"/>
      </w:pPr>
    </w:p>
    <w:p w:rsidR="000444D2" w:rsidRDefault="000444D2"/>
    <w:p w:rsidR="008021C7" w:rsidRDefault="008021C7"/>
    <w:p w:rsidR="008021C7" w:rsidRPr="001E6F7A" w:rsidRDefault="008021C7"/>
    <w:p w:rsidR="000444D2" w:rsidRPr="005A135A" w:rsidRDefault="001E6F7A">
      <w:pPr>
        <w:rPr>
          <w:b/>
        </w:rPr>
      </w:pPr>
      <w:r w:rsidRPr="005A135A">
        <w:rPr>
          <w:rFonts w:eastAsia="Times New Roman"/>
          <w:b/>
        </w:rPr>
        <w:t>Course title and number:</w:t>
      </w:r>
      <w:r w:rsidR="0042371C">
        <w:rPr>
          <w:rFonts w:eastAsia="Times New Roman"/>
          <w:b/>
        </w:rPr>
        <w:t xml:space="preserve">  </w:t>
      </w:r>
      <w:r w:rsidR="00C26D71">
        <w:rPr>
          <w:rFonts w:eastAsia="Times New Roman"/>
        </w:rPr>
        <w:t>Physics 100</w:t>
      </w:r>
    </w:p>
    <w:p w:rsidR="000444D2" w:rsidRPr="005A135A" w:rsidRDefault="001E6F7A">
      <w:pPr>
        <w:rPr>
          <w:b/>
        </w:rPr>
      </w:pPr>
      <w:r w:rsidRPr="005A135A">
        <w:rPr>
          <w:rFonts w:eastAsia="Times New Roman"/>
          <w:b/>
        </w:rPr>
        <w:t xml:space="preserve"> </w:t>
      </w:r>
    </w:p>
    <w:p w:rsidR="000444D2" w:rsidRPr="005A135A" w:rsidRDefault="001E6F7A">
      <w:pPr>
        <w:rPr>
          <w:b/>
        </w:rPr>
      </w:pPr>
      <w:r w:rsidRPr="005A135A">
        <w:rPr>
          <w:rFonts w:eastAsia="Times New Roman"/>
          <w:b/>
        </w:rPr>
        <w:t>Semester/year:</w:t>
      </w:r>
      <w:r w:rsidR="0042371C">
        <w:rPr>
          <w:rFonts w:eastAsia="Times New Roman"/>
          <w:b/>
        </w:rPr>
        <w:t xml:space="preserve">  </w:t>
      </w:r>
      <w:r w:rsidR="00320FBA">
        <w:rPr>
          <w:rFonts w:eastAsia="Times New Roman"/>
        </w:rPr>
        <w:t>2014-2015</w:t>
      </w:r>
      <w:r w:rsidRPr="005A135A">
        <w:rPr>
          <w:rFonts w:eastAsia="Times New Roman"/>
          <w:b/>
        </w:rPr>
        <w:tab/>
      </w:r>
      <w:r w:rsidRPr="005A135A">
        <w:rPr>
          <w:rFonts w:eastAsia="Times New Roman"/>
          <w:b/>
        </w:rPr>
        <w:tab/>
      </w:r>
      <w:r w:rsidR="008021C7" w:rsidRPr="005A135A">
        <w:rPr>
          <w:rFonts w:eastAsia="Times New Roman"/>
          <w:b/>
        </w:rPr>
        <w:tab/>
      </w:r>
      <w:r w:rsidRPr="005A135A">
        <w:rPr>
          <w:rFonts w:eastAsia="Times New Roman"/>
          <w:b/>
        </w:rPr>
        <w:t>Block:</w:t>
      </w:r>
      <w:r w:rsidR="0042371C">
        <w:rPr>
          <w:rFonts w:eastAsia="Times New Roman"/>
          <w:b/>
        </w:rPr>
        <w:t xml:space="preserve"> </w:t>
      </w:r>
    </w:p>
    <w:p w:rsidR="000444D2" w:rsidRPr="005A135A" w:rsidRDefault="001E6F7A">
      <w:pPr>
        <w:rPr>
          <w:b/>
        </w:rPr>
      </w:pPr>
      <w:r w:rsidRPr="005A135A">
        <w:rPr>
          <w:rFonts w:eastAsia="Times New Roman"/>
          <w:b/>
        </w:rPr>
        <w:t xml:space="preserve">  </w:t>
      </w:r>
    </w:p>
    <w:p w:rsidR="00876437" w:rsidRPr="005A135A" w:rsidRDefault="00876437" w:rsidP="00876437">
      <w:pPr>
        <w:rPr>
          <w:b/>
        </w:rPr>
      </w:pPr>
      <w:r w:rsidRPr="005A135A">
        <w:rPr>
          <w:rFonts w:eastAsia="Times New Roman"/>
          <w:b/>
        </w:rPr>
        <w:t>Teacher name:</w:t>
      </w:r>
      <w:r>
        <w:rPr>
          <w:rFonts w:eastAsia="Times New Roman"/>
          <w:b/>
        </w:rPr>
        <w:t xml:space="preserve"> </w:t>
      </w:r>
      <w:r w:rsidRPr="00786E7B">
        <w:rPr>
          <w:rFonts w:eastAsia="Times New Roman"/>
        </w:rPr>
        <w:t>Jonathan Stapleton</w:t>
      </w:r>
      <w:r w:rsidRPr="005A135A">
        <w:rPr>
          <w:rFonts w:eastAsia="Times New Roman"/>
          <w:b/>
        </w:rPr>
        <w:tab/>
      </w:r>
      <w:r w:rsidRPr="005A135A">
        <w:rPr>
          <w:rFonts w:eastAsia="Times New Roman"/>
          <w:b/>
        </w:rPr>
        <w:tab/>
        <w:t>Teacher email</w:t>
      </w:r>
      <w:r w:rsidRPr="0042371C">
        <w:rPr>
          <w:rFonts w:eastAsia="Times New Roman"/>
        </w:rPr>
        <w:t xml:space="preserve">:  </w:t>
      </w:r>
      <w:hyperlink r:id="rId7" w:history="1">
        <w:r w:rsidRPr="00AA3254">
          <w:rPr>
            <w:rStyle w:val="Hyperlink"/>
            <w:rFonts w:eastAsia="Times New Roman"/>
          </w:rPr>
          <w:t>jstapleton@ccsuvt.org</w:t>
        </w:r>
      </w:hyperlink>
    </w:p>
    <w:p w:rsidR="00876437" w:rsidRPr="005A135A" w:rsidRDefault="00876437" w:rsidP="00876437">
      <w:pPr>
        <w:rPr>
          <w:b/>
        </w:rPr>
      </w:pPr>
      <w:r w:rsidRPr="005A135A">
        <w:rPr>
          <w:rFonts w:eastAsia="Times New Roman"/>
          <w:b/>
        </w:rPr>
        <w:t xml:space="preserve"> </w:t>
      </w:r>
    </w:p>
    <w:p w:rsidR="00876437" w:rsidRPr="0042371C" w:rsidRDefault="00876437" w:rsidP="00876437">
      <w:r w:rsidRPr="005A135A">
        <w:rPr>
          <w:rFonts w:eastAsia="Times New Roman"/>
          <w:b/>
        </w:rPr>
        <w:t>Teacher phone extension:</w:t>
      </w:r>
      <w:r>
        <w:rPr>
          <w:rFonts w:eastAsia="Times New Roman"/>
          <w:b/>
        </w:rPr>
        <w:t xml:space="preserve"> </w:t>
      </w:r>
      <w:r w:rsidRPr="0042371C">
        <w:rPr>
          <w:rFonts w:eastAsia="Times New Roman"/>
        </w:rPr>
        <w:t>1501</w:t>
      </w:r>
    </w:p>
    <w:p w:rsidR="00876437" w:rsidRPr="005A135A" w:rsidRDefault="00876437" w:rsidP="00876437">
      <w:pPr>
        <w:rPr>
          <w:b/>
        </w:rPr>
      </w:pPr>
      <w:r w:rsidRPr="005A135A">
        <w:rPr>
          <w:rFonts w:eastAsia="Times New Roman"/>
          <w:b/>
        </w:rPr>
        <w:t xml:space="preserve"> </w:t>
      </w:r>
    </w:p>
    <w:p w:rsidR="00876437" w:rsidRDefault="00876437" w:rsidP="00876437">
      <w:pPr>
        <w:rPr>
          <w:rFonts w:eastAsia="Times New Roman"/>
          <w:b/>
        </w:rPr>
      </w:pPr>
      <w:r w:rsidRPr="005A135A">
        <w:rPr>
          <w:rFonts w:eastAsia="Times New Roman"/>
          <w:b/>
        </w:rPr>
        <w:t>Blocks/times/locations available to meet with students outside of class, including AST:</w:t>
      </w:r>
      <w:r>
        <w:rPr>
          <w:rFonts w:eastAsia="Times New Roman"/>
          <w:b/>
        </w:rPr>
        <w:t xml:space="preserve">  </w:t>
      </w:r>
    </w:p>
    <w:p w:rsidR="00320FBA" w:rsidRDefault="00320FBA" w:rsidP="00320FBA">
      <w:r>
        <w:rPr>
          <w:rFonts w:eastAsia="Times New Roman"/>
        </w:rPr>
        <w:t>Library or Science Office:  A78, B78, AST</w:t>
      </w:r>
      <w:r>
        <w:rPr>
          <w:rFonts w:eastAsia="Times New Roman"/>
        </w:rPr>
        <w:tab/>
        <w:t>C211: B5-6 (study hall)</w:t>
      </w:r>
    </w:p>
    <w:p w:rsidR="00876437" w:rsidRPr="005A135A" w:rsidRDefault="00876437" w:rsidP="00876437">
      <w:pPr>
        <w:rPr>
          <w:b/>
        </w:rPr>
      </w:pPr>
    </w:p>
    <w:p w:rsidR="00876437" w:rsidRPr="008021C7" w:rsidRDefault="00876437" w:rsidP="00876437">
      <w:pPr>
        <w:rPr>
          <w:color w:val="auto"/>
        </w:rPr>
      </w:pPr>
      <w:r w:rsidRPr="005A135A">
        <w:rPr>
          <w:rFonts w:eastAsia="Times New Roman"/>
          <w:b/>
        </w:rPr>
        <w:t>Course website</w:t>
      </w:r>
      <w:r>
        <w:rPr>
          <w:rFonts w:eastAsia="Times New Roman"/>
        </w:rPr>
        <w:t xml:space="preserve">:  </w:t>
      </w:r>
      <w:hyperlink r:id="rId8" w:history="1">
        <w:r w:rsidRPr="00AD3A0E">
          <w:rPr>
            <w:rStyle w:val="Hyperlink"/>
            <w:rFonts w:eastAsia="Times New Roman"/>
          </w:rPr>
          <w:t>www.mrstapleton.com</w:t>
        </w:r>
      </w:hyperlink>
    </w:p>
    <w:p w:rsidR="000444D2" w:rsidRDefault="000444D2"/>
    <w:p w:rsidR="005A135A" w:rsidRDefault="005A135A">
      <w:pPr>
        <w:rPr>
          <w:rFonts w:ascii="Britannic Bold" w:eastAsia="Times New Roman" w:hAnsi="Britannic Bold" w:cs="Times New Roman"/>
          <w:sz w:val="24"/>
          <w:szCs w:val="24"/>
          <w:u w:val="single"/>
        </w:rPr>
      </w:pPr>
    </w:p>
    <w:p w:rsidR="000444D2" w:rsidRPr="00C26D71" w:rsidRDefault="00D601CE">
      <w:pPr>
        <w:rPr>
          <w:b/>
          <w:sz w:val="24"/>
          <w:szCs w:val="24"/>
        </w:rPr>
      </w:pPr>
      <w:r w:rsidRPr="008021C7">
        <w:rPr>
          <w:rFonts w:ascii="Britannic Bold" w:eastAsia="Times New Roman" w:hAnsi="Britannic Bold" w:cs="Times New Roman"/>
          <w:sz w:val="24"/>
          <w:szCs w:val="24"/>
          <w:u w:val="single"/>
        </w:rPr>
        <w:t xml:space="preserve">COURSE </w:t>
      </w:r>
      <w:r w:rsidR="001E6F7A" w:rsidRPr="008021C7">
        <w:rPr>
          <w:rFonts w:ascii="Britannic Bold" w:eastAsia="Times New Roman" w:hAnsi="Britannic Bold" w:cs="Times New Roman"/>
          <w:sz w:val="24"/>
          <w:szCs w:val="24"/>
          <w:u w:val="single"/>
        </w:rPr>
        <w:t>DESCRIPTION</w:t>
      </w:r>
      <w:r w:rsidR="00C26D71">
        <w:rPr>
          <w:rFonts w:ascii="Britannic Bold" w:eastAsia="Times New Roman" w:hAnsi="Britannic Bold" w:cs="Times New Roman"/>
          <w:sz w:val="24"/>
          <w:szCs w:val="24"/>
          <w:u w:val="single"/>
        </w:rPr>
        <w:t xml:space="preserve"> </w:t>
      </w:r>
      <w:r w:rsidR="00C26D71" w:rsidRPr="00C26D71">
        <w:rPr>
          <w:rFonts w:eastAsia="Times New Roman"/>
          <w:b/>
          <w:sz w:val="24"/>
          <w:szCs w:val="24"/>
          <w:u w:val="single"/>
        </w:rPr>
        <w:t>(from the Program of Studies)</w:t>
      </w:r>
      <w:r w:rsidR="001E6F7A" w:rsidRPr="00C26D71">
        <w:rPr>
          <w:rFonts w:eastAsia="Times New Roman"/>
          <w:b/>
          <w:sz w:val="24"/>
          <w:szCs w:val="24"/>
        </w:rPr>
        <w:t>:</w:t>
      </w:r>
    </w:p>
    <w:p w:rsidR="00C26D71" w:rsidRDefault="00C26D71" w:rsidP="00C26D71">
      <w:r>
        <w:t xml:space="preserve">This course stimulates higher level cognitive skills by emphasizing the laws of physics as they relate to the </w:t>
      </w:r>
    </w:p>
    <w:p w:rsidR="000444D2" w:rsidRDefault="00C26D71" w:rsidP="00C26D71">
      <w:pPr>
        <w:rPr>
          <w:rFonts w:eastAsia="Times New Roman"/>
          <w:b/>
        </w:rPr>
      </w:pPr>
      <w:proofErr w:type="gramStart"/>
      <w:r>
        <w:t>everyday world.</w:t>
      </w:r>
      <w:proofErr w:type="gramEnd"/>
      <w:r>
        <w:t xml:space="preserve"> This course provides opportunities for multiple learning styles via projects and laboratory investigations. First semester topics include motion, Newton’s Laws, and energy conservation. Second semester topics include heat, waves, sound, optics, and electricity. Algebra skills are necessary for success here, but this course demands much less computation than Physics 200. Physics 100 includes traditional hands-on laboratory work and also computer-interfaced laboratories. </w:t>
      </w:r>
      <w:r w:rsidR="001E6F7A" w:rsidRPr="008021C7">
        <w:rPr>
          <w:rFonts w:eastAsia="Times New Roman"/>
          <w:b/>
        </w:rPr>
        <w:t xml:space="preserve"> </w:t>
      </w:r>
    </w:p>
    <w:p w:rsidR="00C26D71" w:rsidRPr="008021C7" w:rsidRDefault="00C26D71" w:rsidP="00C26D71"/>
    <w:p w:rsidR="00231D70" w:rsidRPr="00C13ED2" w:rsidRDefault="00D601CE">
      <w:pPr>
        <w:rPr>
          <w:rFonts w:eastAsia="Times New Roman"/>
          <w:b/>
          <w:color w:val="auto"/>
          <w:u w:val="single"/>
        </w:rPr>
      </w:pPr>
      <w:r w:rsidRPr="00C13ED2">
        <w:rPr>
          <w:rFonts w:ascii="Britannic Bold" w:eastAsia="Times New Roman" w:hAnsi="Britannic Bold"/>
          <w:u w:val="single"/>
        </w:rPr>
        <w:t>Specific course o</w:t>
      </w:r>
      <w:r w:rsidR="001E6F7A" w:rsidRPr="00C13ED2">
        <w:rPr>
          <w:rFonts w:ascii="Britannic Bold" w:eastAsia="Times New Roman" w:hAnsi="Britannic Bold"/>
          <w:u w:val="single"/>
        </w:rPr>
        <w:t>bjectives:</w:t>
      </w:r>
      <w:r w:rsidR="001E6F7A" w:rsidRPr="00C13ED2">
        <w:rPr>
          <w:rFonts w:eastAsia="Times New Roman"/>
          <w:b/>
          <w:u w:val="single"/>
        </w:rPr>
        <w:t xml:space="preserve"> </w:t>
      </w:r>
    </w:p>
    <w:p w:rsidR="00596AF1" w:rsidRDefault="00876437" w:rsidP="00596AF1">
      <w:pPr>
        <w:pStyle w:val="ListParagraph"/>
        <w:numPr>
          <w:ilvl w:val="0"/>
          <w:numId w:val="13"/>
        </w:numPr>
        <w:rPr>
          <w:rFonts w:eastAsia="Times New Roman"/>
          <w:color w:val="auto"/>
        </w:rPr>
      </w:pPr>
      <w:r>
        <w:rPr>
          <w:rFonts w:eastAsia="Times New Roman"/>
          <w:color w:val="auto"/>
        </w:rPr>
        <w:t>To make physics make sense</w:t>
      </w:r>
    </w:p>
    <w:p w:rsidR="00C26D71" w:rsidRDefault="004C4888" w:rsidP="00596AF1">
      <w:pPr>
        <w:pStyle w:val="ListParagraph"/>
        <w:numPr>
          <w:ilvl w:val="0"/>
          <w:numId w:val="13"/>
        </w:numPr>
        <w:rPr>
          <w:rFonts w:eastAsia="Times New Roman"/>
          <w:color w:val="auto"/>
        </w:rPr>
      </w:pPr>
      <w:r>
        <w:rPr>
          <w:rFonts w:eastAsia="Times New Roman"/>
          <w:color w:val="auto"/>
        </w:rPr>
        <w:t xml:space="preserve">To inspire an interest in, or at least an appreciation for, </w:t>
      </w:r>
      <w:r w:rsidR="00C26D71">
        <w:rPr>
          <w:rFonts w:eastAsia="Times New Roman"/>
          <w:color w:val="auto"/>
        </w:rPr>
        <w:t>physics</w:t>
      </w:r>
    </w:p>
    <w:p w:rsidR="00596AF1" w:rsidRDefault="00596AF1" w:rsidP="00596AF1">
      <w:pPr>
        <w:pStyle w:val="ListParagraph"/>
        <w:numPr>
          <w:ilvl w:val="0"/>
          <w:numId w:val="13"/>
        </w:numPr>
        <w:rPr>
          <w:rFonts w:eastAsia="Times New Roman"/>
          <w:color w:val="auto"/>
        </w:rPr>
      </w:pPr>
      <w:r>
        <w:rPr>
          <w:rFonts w:eastAsia="Times New Roman"/>
          <w:color w:val="auto"/>
        </w:rPr>
        <w:t xml:space="preserve">To achieve these goals as </w:t>
      </w:r>
      <w:r w:rsidR="00876437">
        <w:rPr>
          <w:rFonts w:eastAsia="Times New Roman"/>
          <w:color w:val="auto"/>
        </w:rPr>
        <w:t>with as much fun and as little pain</w:t>
      </w:r>
      <w:r>
        <w:rPr>
          <w:rFonts w:eastAsia="Times New Roman"/>
          <w:color w:val="auto"/>
        </w:rPr>
        <w:t xml:space="preserve"> as possible</w:t>
      </w:r>
    </w:p>
    <w:p w:rsidR="00A97337" w:rsidRPr="00A85C30" w:rsidRDefault="00A97337" w:rsidP="00A97337">
      <w:pPr>
        <w:pStyle w:val="ListParagraph"/>
        <w:numPr>
          <w:ilvl w:val="0"/>
          <w:numId w:val="13"/>
        </w:numPr>
        <w:rPr>
          <w:rFonts w:eastAsia="Times New Roman"/>
          <w:color w:val="auto"/>
        </w:rPr>
      </w:pPr>
      <w:r>
        <w:rPr>
          <w:rFonts w:eastAsia="Times New Roman"/>
          <w:color w:val="auto"/>
        </w:rPr>
        <w:t>To respect the value of students’ time; to give them something valuable in return</w:t>
      </w:r>
    </w:p>
    <w:p w:rsidR="000444D2" w:rsidRPr="008021C7" w:rsidRDefault="001E6F7A">
      <w:r w:rsidRPr="008021C7">
        <w:rPr>
          <w:rFonts w:eastAsia="Times New Roman"/>
          <w:b/>
        </w:rPr>
        <w:t xml:space="preserve"> </w:t>
      </w:r>
    </w:p>
    <w:p w:rsidR="000444D2" w:rsidRPr="00C13ED2" w:rsidRDefault="00C26D71" w:rsidP="002F1530">
      <w:pPr>
        <w:rPr>
          <w:rFonts w:ascii="Britannic Bold" w:eastAsia="Times New Roman" w:hAnsi="Britannic Bold"/>
          <w:b/>
          <w:u w:val="single"/>
        </w:rPr>
      </w:pPr>
      <w:r>
        <w:rPr>
          <w:rFonts w:ascii="Britannic Bold" w:eastAsia="Times New Roman" w:hAnsi="Britannic Bold"/>
          <w:u w:val="single"/>
        </w:rPr>
        <w:t>Last Year’s Project</w:t>
      </w:r>
      <w:r w:rsidR="002F1530" w:rsidRPr="00C13ED2">
        <w:rPr>
          <w:rFonts w:ascii="Britannic Bold" w:eastAsia="Times New Roman" w:hAnsi="Britannic Bold"/>
          <w:u w:val="single"/>
        </w:rPr>
        <w:t xml:space="preserve"> Topics (subject to change):</w:t>
      </w:r>
    </w:p>
    <w:p w:rsidR="00C26D71" w:rsidRDefault="00C26D71" w:rsidP="00C26D71">
      <w:pPr>
        <w:pStyle w:val="ListParagraph"/>
        <w:numPr>
          <w:ilvl w:val="0"/>
          <w:numId w:val="17"/>
        </w:numPr>
        <w:rPr>
          <w:rFonts w:eastAsia="Times New Roman"/>
        </w:rPr>
      </w:pPr>
      <w:r>
        <w:rPr>
          <w:rFonts w:eastAsia="Times New Roman"/>
        </w:rPr>
        <w:t>Water rockets</w:t>
      </w:r>
    </w:p>
    <w:p w:rsidR="00C26D71" w:rsidRDefault="00C26D71" w:rsidP="00C26D71">
      <w:pPr>
        <w:pStyle w:val="ListParagraph"/>
        <w:numPr>
          <w:ilvl w:val="0"/>
          <w:numId w:val="17"/>
        </w:numPr>
        <w:rPr>
          <w:rFonts w:eastAsia="Times New Roman"/>
        </w:rPr>
      </w:pPr>
      <w:r>
        <w:rPr>
          <w:rFonts w:eastAsia="Times New Roman"/>
        </w:rPr>
        <w:t>Spring-Powered Cars (with CAD design)</w:t>
      </w:r>
    </w:p>
    <w:p w:rsidR="00C26D71" w:rsidRDefault="00320FBA" w:rsidP="00C26D71">
      <w:pPr>
        <w:pStyle w:val="ListParagraph"/>
        <w:numPr>
          <w:ilvl w:val="0"/>
          <w:numId w:val="17"/>
        </w:numPr>
        <w:rPr>
          <w:rFonts w:eastAsia="Times New Roman"/>
        </w:rPr>
      </w:pPr>
      <w:r>
        <w:rPr>
          <w:rFonts w:eastAsia="Times New Roman"/>
        </w:rPr>
        <w:t>Nerf® dart Launchers</w:t>
      </w:r>
    </w:p>
    <w:p w:rsidR="00C26D71" w:rsidRDefault="00C26D71" w:rsidP="00C26D71">
      <w:pPr>
        <w:pStyle w:val="ListParagraph"/>
        <w:numPr>
          <w:ilvl w:val="0"/>
          <w:numId w:val="17"/>
        </w:numPr>
        <w:rPr>
          <w:rFonts w:eastAsia="Times New Roman"/>
        </w:rPr>
      </w:pPr>
      <w:r>
        <w:rPr>
          <w:rFonts w:eastAsia="Times New Roman"/>
        </w:rPr>
        <w:t>Solar Cookers</w:t>
      </w:r>
    </w:p>
    <w:p w:rsidR="00C26D71" w:rsidRDefault="00C26D71" w:rsidP="00C26D71">
      <w:pPr>
        <w:pStyle w:val="ListParagraph"/>
        <w:numPr>
          <w:ilvl w:val="0"/>
          <w:numId w:val="17"/>
        </w:numPr>
        <w:rPr>
          <w:rFonts w:eastAsia="Times New Roman"/>
        </w:rPr>
      </w:pPr>
      <w:r>
        <w:rPr>
          <w:rFonts w:eastAsia="Times New Roman"/>
        </w:rPr>
        <w:t>String Instruments</w:t>
      </w:r>
    </w:p>
    <w:p w:rsidR="00C26D71" w:rsidRDefault="00C26D71" w:rsidP="00C26D71">
      <w:pPr>
        <w:pStyle w:val="ListParagraph"/>
        <w:numPr>
          <w:ilvl w:val="0"/>
          <w:numId w:val="17"/>
        </w:numPr>
        <w:rPr>
          <w:rFonts w:eastAsia="Times New Roman"/>
        </w:rPr>
      </w:pPr>
      <w:r>
        <w:rPr>
          <w:rFonts w:eastAsia="Times New Roman"/>
        </w:rPr>
        <w:t>Electricity Projects</w:t>
      </w:r>
    </w:p>
    <w:p w:rsidR="00C26D71" w:rsidRDefault="00C26D71" w:rsidP="00C26D71">
      <w:pPr>
        <w:pStyle w:val="ListParagraph"/>
        <w:numPr>
          <w:ilvl w:val="1"/>
          <w:numId w:val="17"/>
        </w:numPr>
        <w:rPr>
          <w:rFonts w:eastAsia="Times New Roman"/>
        </w:rPr>
      </w:pPr>
      <w:r>
        <w:rPr>
          <w:rFonts w:eastAsia="Times New Roman"/>
        </w:rPr>
        <w:t>Electrification of string instruments</w:t>
      </w:r>
    </w:p>
    <w:p w:rsidR="00C26D71" w:rsidRPr="00C26D71" w:rsidRDefault="00C26D71" w:rsidP="00C26D71">
      <w:pPr>
        <w:pStyle w:val="ListParagraph"/>
        <w:numPr>
          <w:ilvl w:val="1"/>
          <w:numId w:val="17"/>
        </w:numPr>
        <w:rPr>
          <w:rFonts w:eastAsia="Times New Roman"/>
        </w:rPr>
      </w:pPr>
      <w:r>
        <w:rPr>
          <w:rFonts w:eastAsia="Times New Roman"/>
        </w:rPr>
        <w:t>Solenoids and Motors</w:t>
      </w:r>
    </w:p>
    <w:p w:rsidR="00C26D71" w:rsidRDefault="00C26D71" w:rsidP="00D601CE">
      <w:pPr>
        <w:rPr>
          <w:rFonts w:ascii="Britannic Bold" w:eastAsia="Times New Roman" w:hAnsi="Britannic Bold"/>
          <w:u w:val="single"/>
        </w:rPr>
      </w:pPr>
    </w:p>
    <w:p w:rsidR="00C26D71" w:rsidRDefault="00C26D71">
      <w:pPr>
        <w:spacing w:after="200"/>
        <w:rPr>
          <w:rFonts w:ascii="Britannic Bold" w:eastAsia="Times New Roman" w:hAnsi="Britannic Bold"/>
          <w:u w:val="single"/>
        </w:rPr>
      </w:pPr>
      <w:r>
        <w:rPr>
          <w:rFonts w:ascii="Britannic Bold" w:eastAsia="Times New Roman" w:hAnsi="Britannic Bold"/>
          <w:u w:val="single"/>
        </w:rPr>
        <w:br w:type="page"/>
      </w:r>
    </w:p>
    <w:p w:rsidR="000444D2" w:rsidRPr="0000628C" w:rsidRDefault="001E6F7A" w:rsidP="00D601CE">
      <w:pPr>
        <w:rPr>
          <w:rFonts w:ascii="Britannic Bold" w:eastAsia="Times New Roman" w:hAnsi="Britannic Bold"/>
          <w:u w:val="single"/>
        </w:rPr>
      </w:pPr>
      <w:r w:rsidRPr="0000628C">
        <w:rPr>
          <w:rFonts w:ascii="Britannic Bold" w:eastAsia="Times New Roman" w:hAnsi="Britannic Bold"/>
          <w:u w:val="single"/>
        </w:rPr>
        <w:lastRenderedPageBreak/>
        <w:t>Class resources</w:t>
      </w:r>
      <w:r w:rsidR="004234B7" w:rsidRPr="0000628C">
        <w:rPr>
          <w:rFonts w:ascii="Britannic Bold" w:eastAsia="Times New Roman" w:hAnsi="Britannic Bold"/>
          <w:u w:val="single"/>
        </w:rPr>
        <w:t>/expectations</w:t>
      </w:r>
      <w:r w:rsidRPr="0000628C">
        <w:rPr>
          <w:rFonts w:ascii="Britannic Bold" w:eastAsia="Times New Roman" w:hAnsi="Britannic Bold"/>
          <w:u w:val="single"/>
        </w:rPr>
        <w:t>:</w:t>
      </w:r>
    </w:p>
    <w:p w:rsidR="00596AF1" w:rsidRDefault="00596AF1" w:rsidP="00D601CE">
      <w:pPr>
        <w:rPr>
          <w:rFonts w:ascii="Britannic Bold" w:eastAsia="Times New Roman" w:hAnsi="Britannic Bold"/>
        </w:rPr>
      </w:pPr>
    </w:p>
    <w:p w:rsidR="00596AF1" w:rsidRDefault="004C2DAA" w:rsidP="00D601CE">
      <w:pPr>
        <w:rPr>
          <w:rFonts w:eastAsia="Times New Roman"/>
        </w:rPr>
      </w:pPr>
      <w:r w:rsidRPr="004C2DAA">
        <w:rPr>
          <w:rFonts w:eastAsia="Times New Roman"/>
          <w:b/>
        </w:rPr>
        <w:t>Online Resources:</w:t>
      </w:r>
      <w:r>
        <w:rPr>
          <w:rFonts w:eastAsia="Times New Roman"/>
        </w:rPr>
        <w:t xml:space="preserve">  Almost all class information can be accessed online. Assignment names and grades will be posted on PowerSchool.  Links and support material for those assignments will be posted on </w:t>
      </w:r>
      <w:hyperlink r:id="rId9" w:history="1">
        <w:r w:rsidRPr="00445DEC">
          <w:rPr>
            <w:rStyle w:val="Hyperlink"/>
            <w:rFonts w:eastAsia="Times New Roman"/>
          </w:rPr>
          <w:t>www.mrstapleton.com</w:t>
        </w:r>
      </w:hyperlink>
      <w:r>
        <w:rPr>
          <w:rFonts w:eastAsia="Times New Roman"/>
        </w:rPr>
        <w:t>.</w:t>
      </w:r>
    </w:p>
    <w:p w:rsidR="004C2DAA" w:rsidRDefault="004C2DAA" w:rsidP="00D601CE">
      <w:pPr>
        <w:rPr>
          <w:rFonts w:eastAsia="Times New Roman"/>
        </w:rPr>
      </w:pPr>
    </w:p>
    <w:p w:rsidR="004C2DAA" w:rsidRDefault="004C2DAA" w:rsidP="00D601CE">
      <w:pPr>
        <w:rPr>
          <w:rFonts w:eastAsia="Times New Roman"/>
        </w:rPr>
      </w:pPr>
      <w:r w:rsidRPr="00786E7B">
        <w:rPr>
          <w:rFonts w:eastAsia="Times New Roman"/>
          <w:b/>
        </w:rPr>
        <w:t>Making up Missing Assignments:</w:t>
      </w:r>
      <w:r>
        <w:rPr>
          <w:rFonts w:eastAsia="Times New Roman"/>
        </w:rPr>
        <w:t xml:space="preserve">  Find the missing assignment in PowerSchool.  Note the due date of the assignment in PowerSchool and then use that due date to find the assignment at </w:t>
      </w:r>
      <w:hyperlink r:id="rId10" w:history="1">
        <w:r w:rsidRPr="00445DEC">
          <w:rPr>
            <w:rStyle w:val="Hyperlink"/>
            <w:rFonts w:eastAsia="Times New Roman"/>
          </w:rPr>
          <w:t>www.mrstapleton.com</w:t>
        </w:r>
      </w:hyperlink>
      <w:r>
        <w:rPr>
          <w:rFonts w:eastAsia="Times New Roman"/>
        </w:rPr>
        <w:t xml:space="preserve">.  </w:t>
      </w:r>
      <w:r w:rsidR="00786E7B">
        <w:rPr>
          <w:rFonts w:eastAsia="Times New Roman"/>
        </w:rPr>
        <w:t>Keep in mind that, in most cases, the assignment information (at mrstapleton.com) will be posted with the class day previous to the due date.</w:t>
      </w:r>
    </w:p>
    <w:p w:rsidR="00786E7B" w:rsidRDefault="00786E7B" w:rsidP="00D601CE">
      <w:pPr>
        <w:rPr>
          <w:rFonts w:eastAsia="Times New Roman"/>
        </w:rPr>
      </w:pPr>
    </w:p>
    <w:p w:rsidR="00786E7B" w:rsidRPr="00786E7B" w:rsidRDefault="00786E7B" w:rsidP="00D601CE">
      <w:pPr>
        <w:rPr>
          <w:rFonts w:eastAsia="Times New Roman"/>
        </w:rPr>
      </w:pPr>
      <w:r>
        <w:rPr>
          <w:rFonts w:eastAsia="Times New Roman"/>
          <w:b/>
        </w:rPr>
        <w:t>Deductions for Late Work:</w:t>
      </w:r>
      <w:r>
        <w:rPr>
          <w:rFonts w:eastAsia="Times New Roman"/>
        </w:rPr>
        <w:t xml:space="preserve">  Unless otherwise specified, late work will receive a 10% deduction when it is turned in within a week after its due date.  Late work due to a cut will receive an automatic 25% deduction.  Work that is turned in later than one week may receive an increased deduction, depending on the extent of its tardiness.</w:t>
      </w:r>
    </w:p>
    <w:p w:rsidR="000444D2" w:rsidRPr="008021C7" w:rsidRDefault="000444D2"/>
    <w:p w:rsidR="005A135A" w:rsidRDefault="005A135A">
      <w:pPr>
        <w:rPr>
          <w:rFonts w:ascii="Britannic Bold" w:eastAsia="Times New Roman" w:hAnsi="Britannic Bold" w:cs="Times New Roman"/>
          <w:sz w:val="24"/>
          <w:szCs w:val="24"/>
          <w:u w:val="single"/>
        </w:rPr>
      </w:pPr>
    </w:p>
    <w:p w:rsidR="000444D2" w:rsidRPr="008021C7" w:rsidRDefault="00C13ED2">
      <w:pPr>
        <w:rPr>
          <w:rFonts w:ascii="Britannic Bold" w:hAnsi="Britannic Bold"/>
          <w:sz w:val="24"/>
          <w:szCs w:val="24"/>
        </w:rPr>
      </w:pPr>
      <w:r>
        <w:rPr>
          <w:rFonts w:ascii="Britannic Bold" w:eastAsia="Times New Roman" w:hAnsi="Britannic Bold" w:cs="Times New Roman"/>
          <w:sz w:val="24"/>
          <w:szCs w:val="24"/>
          <w:u w:val="single"/>
        </w:rPr>
        <w:t>Assessment/Student Evaluation</w:t>
      </w:r>
      <w:r w:rsidR="004234B7" w:rsidRPr="008021C7">
        <w:rPr>
          <w:rFonts w:ascii="Britannic Bold" w:eastAsia="Times New Roman" w:hAnsi="Britannic Bold" w:cs="Times New Roman"/>
          <w:sz w:val="24"/>
          <w:szCs w:val="24"/>
          <w:u w:val="single"/>
        </w:rPr>
        <w:t>:</w:t>
      </w:r>
    </w:p>
    <w:p w:rsidR="000444D2" w:rsidRDefault="001E6F7A">
      <w:r>
        <w:rPr>
          <w:rFonts w:ascii="Times New Roman" w:eastAsia="Times New Roman" w:hAnsi="Times New Roman" w:cs="Times New Roman"/>
          <w:b/>
        </w:rPr>
        <w:t xml:space="preserve"> </w:t>
      </w:r>
    </w:p>
    <w:p w:rsidR="004C2DAA" w:rsidRPr="004C2DAA" w:rsidRDefault="004C2DAA" w:rsidP="004C2DAA">
      <w:pPr>
        <w:rPr>
          <w:rFonts w:eastAsia="Times New Roman"/>
        </w:rPr>
      </w:pPr>
      <w:r>
        <w:rPr>
          <w:rFonts w:ascii="Britannic Bold" w:eastAsia="Times New Roman" w:hAnsi="Britannic Bold"/>
        </w:rPr>
        <w:t xml:space="preserve">Quarter </w:t>
      </w:r>
      <w:r w:rsidR="00DE5455" w:rsidRPr="008021C7">
        <w:rPr>
          <w:rFonts w:ascii="Britannic Bold" w:eastAsia="Times New Roman" w:hAnsi="Britannic Bold"/>
        </w:rPr>
        <w:t>Grading and a</w:t>
      </w:r>
      <w:r w:rsidR="001E6F7A" w:rsidRPr="008021C7">
        <w:rPr>
          <w:rFonts w:ascii="Britannic Bold" w:eastAsia="Times New Roman" w:hAnsi="Britannic Bold"/>
        </w:rPr>
        <w:t>sses</w:t>
      </w:r>
      <w:r w:rsidR="004234B7" w:rsidRPr="008021C7">
        <w:rPr>
          <w:rFonts w:ascii="Britannic Bold" w:eastAsia="Times New Roman" w:hAnsi="Britannic Bold"/>
        </w:rPr>
        <w:t>sment</w:t>
      </w:r>
      <w:r w:rsidR="001E6F7A" w:rsidRPr="008021C7">
        <w:rPr>
          <w:rFonts w:ascii="Britannic Bold" w:eastAsia="Times New Roman" w:hAnsi="Britannic Bold"/>
        </w:rPr>
        <w:t xml:space="preserve">: </w:t>
      </w:r>
      <w:r w:rsidR="001E6F7A" w:rsidRPr="008021C7">
        <w:rPr>
          <w:rFonts w:ascii="Britannic Bold" w:eastAsia="Times New Roman" w:hAnsi="Britannic Bold"/>
          <w:i/>
        </w:rPr>
        <w:t xml:space="preserve"> </w:t>
      </w:r>
      <w:r>
        <w:rPr>
          <w:rFonts w:eastAsia="Times New Roman"/>
        </w:rPr>
        <w:t>Tests &amp; Quizzes = 50%;</w:t>
      </w:r>
      <w:r>
        <w:rPr>
          <w:rFonts w:eastAsia="Times New Roman"/>
        </w:rPr>
        <w:tab/>
        <w:t>All other assignments = 50%</w:t>
      </w:r>
    </w:p>
    <w:p w:rsidR="004C2DAA" w:rsidRPr="004C2DAA" w:rsidRDefault="004C2DAA" w:rsidP="004C2DAA">
      <w:pPr>
        <w:rPr>
          <w:rFonts w:ascii="Britannic Bold" w:eastAsia="Times New Roman" w:hAnsi="Britannic Bold"/>
          <w:i/>
        </w:rPr>
      </w:pPr>
    </w:p>
    <w:p w:rsidR="000444D2" w:rsidRPr="008021C7" w:rsidRDefault="001E6F7A" w:rsidP="004234B7">
      <w:r w:rsidRPr="008021C7">
        <w:rPr>
          <w:rFonts w:ascii="Britannic Bold" w:eastAsia="Times New Roman" w:hAnsi="Britannic Bold"/>
        </w:rPr>
        <w:t>Mid-year/f</w:t>
      </w:r>
      <w:r w:rsidR="00DE5455" w:rsidRPr="008021C7">
        <w:rPr>
          <w:rFonts w:ascii="Britannic Bold" w:eastAsia="Times New Roman" w:hAnsi="Britannic Bold"/>
        </w:rPr>
        <w:t>inal a</w:t>
      </w:r>
      <w:r w:rsidRPr="008021C7">
        <w:rPr>
          <w:rFonts w:ascii="Britannic Bold" w:eastAsia="Times New Roman" w:hAnsi="Britannic Bold"/>
        </w:rPr>
        <w:t>ssessments:</w:t>
      </w:r>
      <w:r w:rsidRPr="008021C7">
        <w:rPr>
          <w:rFonts w:eastAsia="Times New Roman"/>
          <w:b/>
        </w:rPr>
        <w:t xml:space="preserve"> </w:t>
      </w:r>
      <w:r w:rsidRPr="008021C7">
        <w:rPr>
          <w:rFonts w:eastAsia="Times New Roman"/>
        </w:rPr>
        <w:t xml:space="preserve"> At EHS</w:t>
      </w:r>
      <w:r w:rsidR="00B27F19">
        <w:rPr>
          <w:rFonts w:eastAsia="Times New Roman"/>
        </w:rPr>
        <w:t>,</w:t>
      </w:r>
      <w:r w:rsidRPr="008021C7">
        <w:rPr>
          <w:rFonts w:eastAsia="Times New Roman"/>
        </w:rPr>
        <w:t xml:space="preserve"> mid-year and/or end-of-year/course </w:t>
      </w:r>
      <w:r w:rsidRPr="008021C7">
        <w:rPr>
          <w:rFonts w:eastAsia="Times New Roman"/>
          <w:highlight w:val="white"/>
        </w:rPr>
        <w:t>assessme</w:t>
      </w:r>
      <w:r w:rsidR="005F6F7B">
        <w:rPr>
          <w:rFonts w:eastAsia="Times New Roman"/>
          <w:highlight w:val="white"/>
        </w:rPr>
        <w:t xml:space="preserve">nts provide </w:t>
      </w:r>
      <w:r w:rsidRPr="008021C7">
        <w:rPr>
          <w:rFonts w:eastAsia="Times New Roman"/>
          <w:highlight w:val="white"/>
        </w:rPr>
        <w:t>au</w:t>
      </w:r>
      <w:r w:rsidR="00AD3BA1" w:rsidRPr="008021C7">
        <w:rPr>
          <w:rFonts w:eastAsia="Times New Roman"/>
          <w:highlight w:val="white"/>
        </w:rPr>
        <w:t xml:space="preserve">thentic, meaningful </w:t>
      </w:r>
      <w:r w:rsidRPr="008021C7">
        <w:rPr>
          <w:rFonts w:eastAsia="Times New Roman"/>
          <w:highlight w:val="white"/>
        </w:rPr>
        <w:t>experience</w:t>
      </w:r>
      <w:r w:rsidR="005F6F7B">
        <w:rPr>
          <w:rFonts w:eastAsia="Times New Roman"/>
          <w:highlight w:val="white"/>
        </w:rPr>
        <w:t>s</w:t>
      </w:r>
      <w:r w:rsidRPr="008021C7">
        <w:rPr>
          <w:rFonts w:eastAsia="Times New Roman"/>
          <w:highlight w:val="white"/>
        </w:rPr>
        <w:t xml:space="preserve"> designed to measure stu</w:t>
      </w:r>
      <w:r w:rsidR="005F6F7B">
        <w:rPr>
          <w:rFonts w:eastAsia="Times New Roman"/>
          <w:highlight w:val="white"/>
        </w:rPr>
        <w:t xml:space="preserve">dent learning and achievement. </w:t>
      </w:r>
      <w:r w:rsidRPr="008021C7">
        <w:rPr>
          <w:rFonts w:eastAsia="Times New Roman"/>
          <w:highlight w:val="white"/>
        </w:rPr>
        <w:t xml:space="preserve">These assessments may </w:t>
      </w:r>
      <w:r w:rsidR="005A135A">
        <w:rPr>
          <w:rFonts w:eastAsia="Times New Roman"/>
          <w:highlight w:val="white"/>
        </w:rPr>
        <w:t xml:space="preserve">be </w:t>
      </w:r>
      <w:r w:rsidRPr="008021C7">
        <w:rPr>
          <w:rFonts w:eastAsia="Times New Roman"/>
          <w:highlight w:val="white"/>
        </w:rPr>
        <w:t>written exams, performance tasks</w:t>
      </w:r>
      <w:r w:rsidR="005F6F7B">
        <w:rPr>
          <w:rFonts w:eastAsia="Times New Roman"/>
          <w:highlight w:val="white"/>
        </w:rPr>
        <w:t>,</w:t>
      </w:r>
      <w:r w:rsidRPr="008021C7">
        <w:rPr>
          <w:rFonts w:eastAsia="Times New Roman"/>
          <w:highlight w:val="white"/>
        </w:rPr>
        <w:t xml:space="preserve"> and/or projects.  Exams count for 20% of the student’s semester grade. </w:t>
      </w:r>
    </w:p>
    <w:p w:rsidR="00BA20B2" w:rsidRDefault="00BA20B2">
      <w:pPr>
        <w:rPr>
          <w:rFonts w:ascii="Britannic Bold" w:eastAsia="Times New Roman" w:hAnsi="Britannic Bold" w:cs="Times New Roman"/>
          <w:sz w:val="24"/>
          <w:szCs w:val="24"/>
          <w:u w:val="single"/>
        </w:rPr>
      </w:pPr>
    </w:p>
    <w:p w:rsidR="00AD3BA1" w:rsidRPr="008021C7" w:rsidRDefault="00AD3BA1">
      <w:pPr>
        <w:rPr>
          <w:rFonts w:ascii="Britannic Bold" w:eastAsia="Times New Roman" w:hAnsi="Britannic Bold" w:cs="Times New Roman"/>
          <w:sz w:val="24"/>
          <w:szCs w:val="24"/>
          <w:u w:val="single"/>
        </w:rPr>
      </w:pPr>
      <w:r w:rsidRPr="008021C7">
        <w:rPr>
          <w:rFonts w:ascii="Britannic Bold" w:eastAsia="Times New Roman" w:hAnsi="Britannic Bold" w:cs="Times New Roman"/>
          <w:sz w:val="24"/>
          <w:szCs w:val="24"/>
          <w:u w:val="single"/>
        </w:rPr>
        <w:t>STUDENT RESPONSIBILITIES:</w:t>
      </w:r>
    </w:p>
    <w:p w:rsidR="004C2DAA" w:rsidRDefault="004C2DAA">
      <w:pPr>
        <w:rPr>
          <w:rFonts w:eastAsia="Times New Roman"/>
          <w:i/>
          <w:color w:val="FF0000"/>
        </w:rPr>
      </w:pPr>
    </w:p>
    <w:p w:rsidR="004C2DAA" w:rsidRDefault="004C2DAA" w:rsidP="004C2DAA">
      <w:pPr>
        <w:pStyle w:val="ListParagraph"/>
        <w:numPr>
          <w:ilvl w:val="0"/>
          <w:numId w:val="15"/>
        </w:numPr>
        <w:rPr>
          <w:rFonts w:eastAsia="Times New Roman"/>
          <w:color w:val="auto"/>
        </w:rPr>
      </w:pPr>
      <w:r>
        <w:rPr>
          <w:rFonts w:eastAsia="Times New Roman"/>
          <w:color w:val="auto"/>
        </w:rPr>
        <w:t>Be on time.</w:t>
      </w:r>
    </w:p>
    <w:p w:rsidR="004C2DAA" w:rsidRDefault="004C2DAA" w:rsidP="004C2DAA">
      <w:pPr>
        <w:pStyle w:val="ListParagraph"/>
        <w:numPr>
          <w:ilvl w:val="0"/>
          <w:numId w:val="15"/>
        </w:numPr>
        <w:rPr>
          <w:rFonts w:eastAsia="Times New Roman"/>
          <w:color w:val="auto"/>
        </w:rPr>
      </w:pPr>
      <w:r>
        <w:rPr>
          <w:rFonts w:eastAsia="Times New Roman"/>
          <w:color w:val="auto"/>
        </w:rPr>
        <w:t>Be respectful and courteous.</w:t>
      </w:r>
    </w:p>
    <w:p w:rsidR="004C2DAA" w:rsidRPr="004C2DAA" w:rsidRDefault="004C2DAA" w:rsidP="004C2DAA">
      <w:pPr>
        <w:pStyle w:val="ListParagraph"/>
        <w:numPr>
          <w:ilvl w:val="0"/>
          <w:numId w:val="15"/>
        </w:numPr>
        <w:rPr>
          <w:rFonts w:eastAsia="Times New Roman"/>
          <w:color w:val="auto"/>
        </w:rPr>
      </w:pPr>
      <w:r>
        <w:rPr>
          <w:rFonts w:eastAsia="Times New Roman"/>
          <w:color w:val="auto"/>
        </w:rPr>
        <w:t xml:space="preserve">Help </w:t>
      </w:r>
      <w:r w:rsidR="00320FBA">
        <w:rPr>
          <w:rFonts w:eastAsia="Times New Roman"/>
          <w:color w:val="auto"/>
        </w:rPr>
        <w:t>keep the classroom tidy.</w:t>
      </w:r>
    </w:p>
    <w:p w:rsidR="000444D2" w:rsidRPr="008021C7" w:rsidRDefault="000444D2">
      <w:pPr>
        <w:jc w:val="center"/>
      </w:pPr>
    </w:p>
    <w:p w:rsidR="008021C7" w:rsidRDefault="001E6F7A" w:rsidP="008021C7">
      <w:pPr>
        <w:jc w:val="center"/>
        <w:rPr>
          <w:sz w:val="28"/>
          <w:szCs w:val="28"/>
        </w:rPr>
      </w:pPr>
      <w:r w:rsidRPr="008021C7">
        <w:rPr>
          <w:rFonts w:ascii="Britannic Bold" w:eastAsia="Times New Roman" w:hAnsi="Britannic Bold"/>
          <w:sz w:val="28"/>
          <w:szCs w:val="28"/>
        </w:rPr>
        <w:t>Please see the Stu</w:t>
      </w:r>
      <w:r w:rsidR="00AD3BA1" w:rsidRPr="008021C7">
        <w:rPr>
          <w:rFonts w:ascii="Britannic Bold" w:eastAsia="Times New Roman" w:hAnsi="Britannic Bold"/>
          <w:sz w:val="28"/>
          <w:szCs w:val="28"/>
        </w:rPr>
        <w:t>dent Handbook for additional information</w:t>
      </w:r>
      <w:r w:rsidRPr="008021C7">
        <w:rPr>
          <w:rFonts w:ascii="Britannic Bold" w:eastAsia="Times New Roman" w:hAnsi="Britannic Bold"/>
          <w:sz w:val="28"/>
          <w:szCs w:val="28"/>
        </w:rPr>
        <w:t xml:space="preserve"> related to po</w:t>
      </w:r>
      <w:r w:rsidR="00AD3BA1" w:rsidRPr="008021C7">
        <w:rPr>
          <w:rFonts w:ascii="Britannic Bold" w:eastAsia="Times New Roman" w:hAnsi="Britannic Bold"/>
          <w:sz w:val="28"/>
          <w:szCs w:val="28"/>
        </w:rPr>
        <w:t>licies and student expectations</w:t>
      </w:r>
      <w:r w:rsidR="00AD3BA1" w:rsidRPr="008021C7">
        <w:rPr>
          <w:rFonts w:eastAsia="Times New Roman"/>
          <w:sz w:val="28"/>
          <w:szCs w:val="28"/>
        </w:rPr>
        <w:t>:</w:t>
      </w:r>
    </w:p>
    <w:p w:rsidR="000444D2" w:rsidRPr="008021C7" w:rsidRDefault="00320FBA" w:rsidP="008021C7">
      <w:pPr>
        <w:jc w:val="center"/>
        <w:rPr>
          <w:sz w:val="28"/>
          <w:szCs w:val="28"/>
        </w:rPr>
      </w:pPr>
      <w:hyperlink r:id="rId11">
        <w:r w:rsidR="001E6F7A" w:rsidRPr="008021C7">
          <w:rPr>
            <w:rFonts w:eastAsia="Times New Roman"/>
            <w:b/>
            <w:color w:val="1155CC"/>
            <w:u w:val="single"/>
          </w:rPr>
          <w:t>http://www.ccsuvt.org/Handbook.pdf</w:t>
        </w:r>
      </w:hyperlink>
    </w:p>
    <w:p w:rsidR="000444D2" w:rsidRPr="008021C7" w:rsidRDefault="000444D2"/>
    <w:p w:rsidR="000444D2" w:rsidRPr="008021C7" w:rsidRDefault="001E6F7A">
      <w:pPr>
        <w:jc w:val="center"/>
      </w:pPr>
      <w:r w:rsidRPr="008021C7">
        <w:rPr>
          <w:rFonts w:eastAsia="Times New Roman"/>
          <w:i/>
        </w:rPr>
        <w:t>- - - - - - - - - - - - - - - - - - - - - - - - - - - -</w:t>
      </w:r>
      <w:bookmarkStart w:id="0" w:name="_GoBack"/>
      <w:bookmarkEnd w:id="0"/>
      <w:r w:rsidRPr="008021C7">
        <w:rPr>
          <w:rFonts w:eastAsia="Times New Roman"/>
          <w:i/>
        </w:rPr>
        <w:t xml:space="preserve"> - - - - - - - - - - - - - - - - - - - - - - - - - - - - - - - - - - - - - - - - - - - - - - - - </w:t>
      </w:r>
    </w:p>
    <w:p w:rsidR="000444D2" w:rsidRPr="008021C7" w:rsidRDefault="001E6F7A">
      <w:r w:rsidRPr="008021C7">
        <w:rPr>
          <w:rFonts w:eastAsia="Times New Roman"/>
          <w:b/>
        </w:rPr>
        <w:t xml:space="preserve">  </w:t>
      </w:r>
    </w:p>
    <w:p w:rsidR="000444D2" w:rsidRPr="008021C7" w:rsidRDefault="001E6F7A">
      <w:r w:rsidRPr="008021C7">
        <w:rPr>
          <w:rFonts w:eastAsia="Times New Roman"/>
        </w:rPr>
        <w:t xml:space="preserve">I have </w:t>
      </w:r>
      <w:r w:rsidR="005F6F7B">
        <w:rPr>
          <w:rFonts w:eastAsia="Times New Roman"/>
        </w:rPr>
        <w:t>read and understand the e</w:t>
      </w:r>
      <w:r w:rsidRPr="008021C7">
        <w:rPr>
          <w:rFonts w:eastAsia="Times New Roman"/>
        </w:rPr>
        <w:t xml:space="preserve">xpectations for this course.  </w:t>
      </w:r>
    </w:p>
    <w:p w:rsidR="000444D2" w:rsidRPr="008021C7" w:rsidRDefault="000444D2"/>
    <w:p w:rsidR="000444D2" w:rsidRPr="008021C7" w:rsidRDefault="000444D2"/>
    <w:p w:rsidR="000444D2" w:rsidRPr="008021C7" w:rsidRDefault="001E6F7A">
      <w:r w:rsidRPr="008021C7">
        <w:rPr>
          <w:rFonts w:eastAsia="Times New Roman"/>
          <w:u w:val="single"/>
        </w:rPr>
        <w:t xml:space="preserve"> </w:t>
      </w:r>
    </w:p>
    <w:p w:rsidR="000444D2" w:rsidRPr="008021C7" w:rsidRDefault="001E6F7A">
      <w:r w:rsidRPr="008021C7">
        <w:rPr>
          <w:rFonts w:eastAsia="Times New Roman"/>
        </w:rPr>
        <w:t>__________________________</w:t>
      </w:r>
      <w:r w:rsidR="008021C7">
        <w:rPr>
          <w:rFonts w:eastAsia="Times New Roman"/>
        </w:rPr>
        <w:t>______________</w:t>
      </w:r>
      <w:r w:rsidRPr="008021C7">
        <w:rPr>
          <w:rFonts w:eastAsia="Times New Roman"/>
        </w:rPr>
        <w:t xml:space="preserve">              </w:t>
      </w:r>
      <w:r w:rsidRPr="008021C7">
        <w:rPr>
          <w:rFonts w:eastAsia="Times New Roman"/>
        </w:rPr>
        <w:tab/>
        <w:t>________________________________________</w:t>
      </w:r>
    </w:p>
    <w:p w:rsidR="000444D2" w:rsidRPr="008021C7" w:rsidRDefault="001E6F7A">
      <w:r w:rsidRPr="008021C7">
        <w:rPr>
          <w:rFonts w:eastAsia="Times New Roman"/>
        </w:rPr>
        <w:t xml:space="preserve">Student name               </w:t>
      </w:r>
      <w:r w:rsidRPr="008021C7">
        <w:rPr>
          <w:rFonts w:eastAsia="Times New Roman"/>
        </w:rPr>
        <w:tab/>
        <w:t xml:space="preserve">                  </w:t>
      </w:r>
      <w:r w:rsidR="008021C7">
        <w:rPr>
          <w:rFonts w:eastAsia="Times New Roman"/>
        </w:rPr>
        <w:t xml:space="preserve">                              </w:t>
      </w:r>
      <w:r w:rsidRPr="008021C7">
        <w:rPr>
          <w:rFonts w:eastAsia="Times New Roman"/>
        </w:rPr>
        <w:t>Student signature/date</w:t>
      </w:r>
    </w:p>
    <w:p w:rsidR="000444D2" w:rsidRPr="008021C7" w:rsidRDefault="001E6F7A">
      <w:r w:rsidRPr="008021C7">
        <w:rPr>
          <w:rFonts w:eastAsia="Times New Roman"/>
        </w:rPr>
        <w:t xml:space="preserve"> </w:t>
      </w:r>
    </w:p>
    <w:p w:rsidR="000444D2" w:rsidRPr="008021C7" w:rsidRDefault="001E6F7A">
      <w:r w:rsidRPr="008021C7">
        <w:rPr>
          <w:rFonts w:eastAsia="Times New Roman"/>
        </w:rPr>
        <w:t xml:space="preserve"> </w:t>
      </w:r>
    </w:p>
    <w:p w:rsidR="000444D2" w:rsidRPr="008021C7" w:rsidRDefault="001E6F7A">
      <w:r w:rsidRPr="008021C7">
        <w:rPr>
          <w:rFonts w:eastAsia="Times New Roman"/>
        </w:rPr>
        <w:t>________________________________________</w:t>
      </w:r>
    </w:p>
    <w:p w:rsidR="000444D2" w:rsidRPr="008021C7" w:rsidRDefault="001E6F7A">
      <w:r w:rsidRPr="008021C7">
        <w:rPr>
          <w:rFonts w:eastAsia="Times New Roman"/>
        </w:rPr>
        <w:t xml:space="preserve">Parent signature/date                         </w:t>
      </w:r>
      <w:r w:rsidRPr="008021C7">
        <w:rPr>
          <w:rFonts w:eastAsia="Times New Roman"/>
          <w:b/>
        </w:rPr>
        <w:t xml:space="preserve">                      </w:t>
      </w:r>
      <w:r w:rsidRPr="008021C7">
        <w:rPr>
          <w:rFonts w:eastAsia="Times New Roman"/>
          <w:b/>
        </w:rPr>
        <w:tab/>
      </w:r>
    </w:p>
    <w:p w:rsidR="000444D2" w:rsidRDefault="000444D2">
      <w:pPr>
        <w:jc w:val="center"/>
      </w:pPr>
    </w:p>
    <w:sectPr w:rsidR="000444D2" w:rsidSect="00F1359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AE1"/>
    <w:multiLevelType w:val="hybridMultilevel"/>
    <w:tmpl w:val="5D12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C1A3E"/>
    <w:multiLevelType w:val="hybridMultilevel"/>
    <w:tmpl w:val="E0EC8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97EA0"/>
    <w:multiLevelType w:val="hybridMultilevel"/>
    <w:tmpl w:val="2A8A7400"/>
    <w:lvl w:ilvl="0" w:tplc="FB22F374">
      <w:start w:val="1"/>
      <w:numFmt w:val="bullet"/>
      <w:lvlText w:val=""/>
      <w:lvlJc w:val="left"/>
      <w:pPr>
        <w:ind w:left="1260" w:hanging="360"/>
      </w:pPr>
      <w:rPr>
        <w:rFonts w:ascii="Symbol" w:hAnsi="Symbol" w:hint="default"/>
        <w:color w:val="FF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8B872F8"/>
    <w:multiLevelType w:val="hybridMultilevel"/>
    <w:tmpl w:val="B68A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3020BC"/>
    <w:multiLevelType w:val="hybridMultilevel"/>
    <w:tmpl w:val="2F262F2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DB7CD4"/>
    <w:multiLevelType w:val="hybridMultilevel"/>
    <w:tmpl w:val="AF42E4D0"/>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A0A17"/>
    <w:multiLevelType w:val="hybridMultilevel"/>
    <w:tmpl w:val="A802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B602F"/>
    <w:multiLevelType w:val="hybridMultilevel"/>
    <w:tmpl w:val="7F4C1C4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320B0"/>
    <w:multiLevelType w:val="hybridMultilevel"/>
    <w:tmpl w:val="12B03552"/>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433E7"/>
    <w:multiLevelType w:val="hybridMultilevel"/>
    <w:tmpl w:val="DC12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B7427"/>
    <w:multiLevelType w:val="hybridMultilevel"/>
    <w:tmpl w:val="8DA0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27AE2"/>
    <w:multiLevelType w:val="multilevel"/>
    <w:tmpl w:val="2634F060"/>
    <w:lvl w:ilvl="0">
      <w:start w:val="1"/>
      <w:numFmt w:val="bullet"/>
      <w:lvlText w:val="●"/>
      <w:lvlJc w:val="left"/>
      <w:pPr>
        <w:ind w:left="1079" w:firstLine="360"/>
      </w:pPr>
      <w:rPr>
        <w:rFonts w:ascii="Times New Roman" w:eastAsia="Times New Roman" w:hAnsi="Times New Roman" w:cs="Times New Roman"/>
        <w:b w:val="0"/>
        <w:i/>
        <w:smallCaps w:val="0"/>
        <w:strike w:val="0"/>
        <w:color w:val="FF0000"/>
        <w:sz w:val="22"/>
        <w:u w:val="none"/>
        <w:vertAlign w:val="baseline"/>
      </w:rPr>
    </w:lvl>
    <w:lvl w:ilvl="1">
      <w:start w:val="1"/>
      <w:numFmt w:val="bullet"/>
      <w:lvlText w:val="○"/>
      <w:lvlJc w:val="left"/>
      <w:pPr>
        <w:ind w:left="2336" w:firstLine="1080"/>
      </w:pPr>
      <w:rPr>
        <w:rFonts w:ascii="Times New Roman" w:eastAsia="Times New Roman" w:hAnsi="Times New Roman" w:cs="Times New Roman"/>
        <w:b w:val="0"/>
        <w:i/>
        <w:smallCaps w:val="0"/>
        <w:strike w:val="0"/>
        <w:color w:val="FF0000"/>
        <w:sz w:val="22"/>
        <w:u w:val="none"/>
        <w:vertAlign w:val="baseline"/>
      </w:rPr>
    </w:lvl>
    <w:lvl w:ilvl="2">
      <w:start w:val="1"/>
      <w:numFmt w:val="bullet"/>
      <w:lvlText w:val="■"/>
      <w:lvlJc w:val="left"/>
      <w:pPr>
        <w:ind w:left="3056" w:firstLine="1800"/>
      </w:pPr>
      <w:rPr>
        <w:rFonts w:ascii="Times New Roman" w:eastAsia="Times New Roman" w:hAnsi="Times New Roman" w:cs="Times New Roman"/>
        <w:b w:val="0"/>
        <w:i/>
        <w:smallCaps w:val="0"/>
        <w:strike w:val="0"/>
        <w:color w:val="FF0000"/>
        <w:sz w:val="22"/>
        <w:u w:val="none"/>
        <w:vertAlign w:val="baseline"/>
      </w:rPr>
    </w:lvl>
    <w:lvl w:ilvl="3">
      <w:start w:val="1"/>
      <w:numFmt w:val="bullet"/>
      <w:lvlText w:val="●"/>
      <w:lvlJc w:val="left"/>
      <w:pPr>
        <w:ind w:left="3776" w:firstLine="2520"/>
      </w:pPr>
      <w:rPr>
        <w:rFonts w:ascii="Times New Roman" w:eastAsia="Times New Roman" w:hAnsi="Times New Roman" w:cs="Times New Roman"/>
        <w:b w:val="0"/>
        <w:i/>
        <w:smallCaps w:val="0"/>
        <w:strike w:val="0"/>
        <w:color w:val="FF0000"/>
        <w:sz w:val="22"/>
        <w:u w:val="none"/>
        <w:vertAlign w:val="baseline"/>
      </w:rPr>
    </w:lvl>
    <w:lvl w:ilvl="4">
      <w:start w:val="1"/>
      <w:numFmt w:val="bullet"/>
      <w:lvlText w:val="○"/>
      <w:lvlJc w:val="left"/>
      <w:pPr>
        <w:ind w:left="4496" w:firstLine="3240"/>
      </w:pPr>
      <w:rPr>
        <w:rFonts w:ascii="Times New Roman" w:eastAsia="Times New Roman" w:hAnsi="Times New Roman" w:cs="Times New Roman"/>
        <w:b w:val="0"/>
        <w:i/>
        <w:smallCaps w:val="0"/>
        <w:strike w:val="0"/>
        <w:color w:val="FF0000"/>
        <w:sz w:val="22"/>
        <w:u w:val="none"/>
        <w:vertAlign w:val="baseline"/>
      </w:rPr>
    </w:lvl>
    <w:lvl w:ilvl="5">
      <w:start w:val="1"/>
      <w:numFmt w:val="bullet"/>
      <w:lvlText w:val="■"/>
      <w:lvlJc w:val="left"/>
      <w:pPr>
        <w:ind w:left="5216" w:firstLine="3960"/>
      </w:pPr>
      <w:rPr>
        <w:rFonts w:ascii="Times New Roman" w:eastAsia="Times New Roman" w:hAnsi="Times New Roman" w:cs="Times New Roman"/>
        <w:b w:val="0"/>
        <w:i/>
        <w:smallCaps w:val="0"/>
        <w:strike w:val="0"/>
        <w:color w:val="FF0000"/>
        <w:sz w:val="22"/>
        <w:u w:val="none"/>
        <w:vertAlign w:val="baseline"/>
      </w:rPr>
    </w:lvl>
    <w:lvl w:ilvl="6">
      <w:start w:val="1"/>
      <w:numFmt w:val="bullet"/>
      <w:lvlText w:val="●"/>
      <w:lvlJc w:val="left"/>
      <w:pPr>
        <w:ind w:left="5936" w:firstLine="4680"/>
      </w:pPr>
      <w:rPr>
        <w:rFonts w:ascii="Times New Roman" w:eastAsia="Times New Roman" w:hAnsi="Times New Roman" w:cs="Times New Roman"/>
        <w:b w:val="0"/>
        <w:i/>
        <w:smallCaps w:val="0"/>
        <w:strike w:val="0"/>
        <w:color w:val="FF0000"/>
        <w:sz w:val="22"/>
        <w:u w:val="none"/>
        <w:vertAlign w:val="baseline"/>
      </w:rPr>
    </w:lvl>
    <w:lvl w:ilvl="7">
      <w:start w:val="1"/>
      <w:numFmt w:val="bullet"/>
      <w:lvlText w:val="○"/>
      <w:lvlJc w:val="left"/>
      <w:pPr>
        <w:ind w:left="6656" w:firstLine="5400"/>
      </w:pPr>
      <w:rPr>
        <w:rFonts w:ascii="Times New Roman" w:eastAsia="Times New Roman" w:hAnsi="Times New Roman" w:cs="Times New Roman"/>
        <w:b w:val="0"/>
        <w:i/>
        <w:smallCaps w:val="0"/>
        <w:strike w:val="0"/>
        <w:color w:val="FF0000"/>
        <w:sz w:val="22"/>
        <w:u w:val="none"/>
        <w:vertAlign w:val="baseline"/>
      </w:rPr>
    </w:lvl>
    <w:lvl w:ilvl="8">
      <w:start w:val="1"/>
      <w:numFmt w:val="bullet"/>
      <w:lvlText w:val="■"/>
      <w:lvlJc w:val="left"/>
      <w:pPr>
        <w:ind w:left="7376" w:firstLine="6120"/>
      </w:pPr>
      <w:rPr>
        <w:rFonts w:ascii="Times New Roman" w:eastAsia="Times New Roman" w:hAnsi="Times New Roman" w:cs="Times New Roman"/>
        <w:b w:val="0"/>
        <w:i/>
        <w:smallCaps w:val="0"/>
        <w:strike w:val="0"/>
        <w:color w:val="FF0000"/>
        <w:sz w:val="22"/>
        <w:u w:val="none"/>
        <w:vertAlign w:val="baseline"/>
      </w:rPr>
    </w:lvl>
  </w:abstractNum>
  <w:abstractNum w:abstractNumId="12">
    <w:nsid w:val="444015AB"/>
    <w:multiLevelType w:val="hybridMultilevel"/>
    <w:tmpl w:val="33A6EFD8"/>
    <w:lvl w:ilvl="0" w:tplc="93465A2C">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B29D2"/>
    <w:multiLevelType w:val="hybridMultilevel"/>
    <w:tmpl w:val="5074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F2FDE"/>
    <w:multiLevelType w:val="hybridMultilevel"/>
    <w:tmpl w:val="E3FE295C"/>
    <w:lvl w:ilvl="0" w:tplc="046C0E24">
      <w:start w:val="1"/>
      <w:numFmt w:val="bullet"/>
      <w:lvlText w:val=""/>
      <w:lvlJc w:val="left"/>
      <w:pPr>
        <w:ind w:left="1260" w:hanging="360"/>
      </w:pPr>
      <w:rPr>
        <w:rFonts w:ascii="Symbol" w:hAnsi="Symbol" w:hint="default"/>
        <w:b/>
        <w:i w:val="0"/>
        <w:color w:val="FF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746E69A7"/>
    <w:multiLevelType w:val="multilevel"/>
    <w:tmpl w:val="E026A744"/>
    <w:lvl w:ilvl="0">
      <w:start w:val="1"/>
      <w:numFmt w:val="bullet"/>
      <w:lvlText w:val="●"/>
      <w:lvlJc w:val="left"/>
      <w:pPr>
        <w:ind w:left="720" w:firstLine="360"/>
      </w:pPr>
      <w:rPr>
        <w:rFonts w:ascii="Times New Roman" w:eastAsia="Times New Roman" w:hAnsi="Times New Roman" w:cs="Times New Roman"/>
        <w:b w:val="0"/>
        <w:i/>
        <w:smallCaps w:val="0"/>
        <w:strike w:val="0"/>
        <w:color w:val="FF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smallCaps w:val="0"/>
        <w:strike w:val="0"/>
        <w:color w:val="FF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smallCaps w:val="0"/>
        <w:strike w:val="0"/>
        <w:color w:val="FF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smallCaps w:val="0"/>
        <w:strike w:val="0"/>
        <w:color w:val="FF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smallCaps w:val="0"/>
        <w:strike w:val="0"/>
        <w:color w:val="FF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smallCaps w:val="0"/>
        <w:strike w:val="0"/>
        <w:color w:val="FF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smallCaps w:val="0"/>
        <w:strike w:val="0"/>
        <w:color w:val="FF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smallCaps w:val="0"/>
        <w:strike w:val="0"/>
        <w:color w:val="FF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smallCaps w:val="0"/>
        <w:strike w:val="0"/>
        <w:color w:val="FF0000"/>
        <w:sz w:val="22"/>
        <w:u w:val="none"/>
        <w:vertAlign w:val="baseline"/>
      </w:rPr>
    </w:lvl>
  </w:abstractNum>
  <w:abstractNum w:abstractNumId="16">
    <w:nsid w:val="773203AD"/>
    <w:multiLevelType w:val="hybridMultilevel"/>
    <w:tmpl w:val="6CB6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4"/>
  </w:num>
  <w:num w:numId="4">
    <w:abstractNumId w:val="2"/>
  </w:num>
  <w:num w:numId="5">
    <w:abstractNumId w:val="4"/>
  </w:num>
  <w:num w:numId="6">
    <w:abstractNumId w:val="12"/>
  </w:num>
  <w:num w:numId="7">
    <w:abstractNumId w:val="5"/>
  </w:num>
  <w:num w:numId="8">
    <w:abstractNumId w:val="7"/>
  </w:num>
  <w:num w:numId="9">
    <w:abstractNumId w:val="8"/>
  </w:num>
  <w:num w:numId="10">
    <w:abstractNumId w:val="9"/>
  </w:num>
  <w:num w:numId="11">
    <w:abstractNumId w:val="3"/>
  </w:num>
  <w:num w:numId="12">
    <w:abstractNumId w:val="1"/>
  </w:num>
  <w:num w:numId="13">
    <w:abstractNumId w:val="13"/>
  </w:num>
  <w:num w:numId="14">
    <w:abstractNumId w:val="16"/>
  </w:num>
  <w:num w:numId="15">
    <w:abstractNumId w:val="10"/>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D2"/>
    <w:rsid w:val="0000628C"/>
    <w:rsid w:val="000444D2"/>
    <w:rsid w:val="00045B53"/>
    <w:rsid w:val="0012234B"/>
    <w:rsid w:val="00143CF3"/>
    <w:rsid w:val="00191DDA"/>
    <w:rsid w:val="001E6F7A"/>
    <w:rsid w:val="00231D70"/>
    <w:rsid w:val="002F1530"/>
    <w:rsid w:val="00320FBA"/>
    <w:rsid w:val="003A0640"/>
    <w:rsid w:val="004234B7"/>
    <w:rsid w:val="0042371C"/>
    <w:rsid w:val="004C2DAA"/>
    <w:rsid w:val="004C4888"/>
    <w:rsid w:val="0057207F"/>
    <w:rsid w:val="00596AF1"/>
    <w:rsid w:val="005A135A"/>
    <w:rsid w:val="005F6F7B"/>
    <w:rsid w:val="00642958"/>
    <w:rsid w:val="006A7AC3"/>
    <w:rsid w:val="00786E7B"/>
    <w:rsid w:val="008021C7"/>
    <w:rsid w:val="00876437"/>
    <w:rsid w:val="00876A0B"/>
    <w:rsid w:val="008F3BA9"/>
    <w:rsid w:val="009276BB"/>
    <w:rsid w:val="00A42337"/>
    <w:rsid w:val="00A85C30"/>
    <w:rsid w:val="00A97337"/>
    <w:rsid w:val="00AD3BA1"/>
    <w:rsid w:val="00B27F19"/>
    <w:rsid w:val="00BA20B2"/>
    <w:rsid w:val="00C13ED2"/>
    <w:rsid w:val="00C26D71"/>
    <w:rsid w:val="00D601CE"/>
    <w:rsid w:val="00DA759C"/>
    <w:rsid w:val="00DE5455"/>
    <w:rsid w:val="00F1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D601CE"/>
    <w:pPr>
      <w:ind w:left="720"/>
      <w:contextualSpacing/>
    </w:pPr>
  </w:style>
  <w:style w:type="paragraph" w:styleId="BalloonText">
    <w:name w:val="Balloon Text"/>
    <w:basedOn w:val="Normal"/>
    <w:link w:val="BalloonTextChar"/>
    <w:uiPriority w:val="99"/>
    <w:semiHidden/>
    <w:unhideWhenUsed/>
    <w:rsid w:val="008021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C7"/>
    <w:rPr>
      <w:rFonts w:ascii="Tahoma" w:eastAsia="Arial" w:hAnsi="Tahoma" w:cs="Tahoma"/>
      <w:color w:val="000000"/>
      <w:sz w:val="16"/>
      <w:szCs w:val="16"/>
    </w:rPr>
  </w:style>
  <w:style w:type="character" w:styleId="Hyperlink">
    <w:name w:val="Hyperlink"/>
    <w:basedOn w:val="DefaultParagraphFont"/>
    <w:uiPriority w:val="99"/>
    <w:unhideWhenUsed/>
    <w:rsid w:val="004C2D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D601CE"/>
    <w:pPr>
      <w:ind w:left="720"/>
      <w:contextualSpacing/>
    </w:pPr>
  </w:style>
  <w:style w:type="paragraph" w:styleId="BalloonText">
    <w:name w:val="Balloon Text"/>
    <w:basedOn w:val="Normal"/>
    <w:link w:val="BalloonTextChar"/>
    <w:uiPriority w:val="99"/>
    <w:semiHidden/>
    <w:unhideWhenUsed/>
    <w:rsid w:val="008021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C7"/>
    <w:rPr>
      <w:rFonts w:ascii="Tahoma" w:eastAsia="Arial" w:hAnsi="Tahoma" w:cs="Tahoma"/>
      <w:color w:val="000000"/>
      <w:sz w:val="16"/>
      <w:szCs w:val="16"/>
    </w:rPr>
  </w:style>
  <w:style w:type="character" w:styleId="Hyperlink">
    <w:name w:val="Hyperlink"/>
    <w:basedOn w:val="DefaultParagraphFont"/>
    <w:uiPriority w:val="99"/>
    <w:unhideWhenUsed/>
    <w:rsid w:val="004C2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1780">
      <w:bodyDiv w:val="1"/>
      <w:marLeft w:val="0"/>
      <w:marRight w:val="0"/>
      <w:marTop w:val="0"/>
      <w:marBottom w:val="0"/>
      <w:divBdr>
        <w:top w:val="none" w:sz="0" w:space="0" w:color="auto"/>
        <w:left w:val="none" w:sz="0" w:space="0" w:color="auto"/>
        <w:bottom w:val="none" w:sz="0" w:space="0" w:color="auto"/>
        <w:right w:val="none" w:sz="0" w:space="0" w:color="auto"/>
      </w:divBdr>
    </w:div>
    <w:div w:id="667638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mrstapleton.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stapleton@ccsuv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csuvt.org/Handbook.pdf" TargetMode="External"/><Relationship Id="rId5" Type="http://schemas.openxmlformats.org/officeDocument/2006/relationships/webSettings" Target="webSettings.xml"/><Relationship Id="rId10" Type="http://schemas.openxmlformats.org/officeDocument/2006/relationships/hyperlink" Target="http://www.mrstapleton.com" TargetMode="External"/><Relationship Id="rId4" Type="http://schemas.openxmlformats.org/officeDocument/2006/relationships/settings" Target="settings.xml"/><Relationship Id="rId9" Type="http://schemas.openxmlformats.org/officeDocument/2006/relationships/hyperlink" Target="http://www.mrstaple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EHS 2013/14 course expectations template.docx</vt:lpstr>
    </vt:vector>
  </TitlesOfParts>
  <Company>Microsoft</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2013/14 course expectations template.docx</dc:title>
  <dc:creator>Erica</dc:creator>
  <cp:lastModifiedBy>Owner</cp:lastModifiedBy>
  <cp:revision>10</cp:revision>
  <cp:lastPrinted>2013-06-03T13:31:00Z</cp:lastPrinted>
  <dcterms:created xsi:type="dcterms:W3CDTF">2013-08-23T15:53:00Z</dcterms:created>
  <dcterms:modified xsi:type="dcterms:W3CDTF">2014-08-25T12:55:00Z</dcterms:modified>
</cp:coreProperties>
</file>