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273C7D">
      <w:r>
        <w:t>EPS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:rsidR="00273C7D" w:rsidRDefault="00273C7D">
      <w:r>
        <w:t>Heat Pump</w:t>
      </w:r>
    </w:p>
    <w:p w:rsidR="00273C7D" w:rsidRDefault="00273C7D"/>
    <w:p w:rsidR="00273C7D" w:rsidRDefault="009E5C50">
      <w:r>
        <w:t xml:space="preserve">Assume that the diagram below shows a heat pump that is being used to </w:t>
      </w:r>
      <w:r w:rsidRPr="009E5C50">
        <w:rPr>
          <w:b/>
          <w:sz w:val="24"/>
          <w:szCs w:val="24"/>
        </w:rPr>
        <w:t>cool a house to 70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℉</m:t>
        </m:r>
      </m:oMath>
      <w:r w:rsidRPr="009E5C50">
        <w:rPr>
          <w:b/>
          <w:sz w:val="24"/>
          <w:szCs w:val="24"/>
        </w:rPr>
        <w:t xml:space="preserve"> on a 90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℉</m:t>
        </m:r>
      </m:oMath>
      <w:r w:rsidRPr="009E5C50">
        <w:rPr>
          <w:b/>
          <w:sz w:val="24"/>
          <w:szCs w:val="24"/>
        </w:rPr>
        <w:t xml:space="preserve"> summer day.</w:t>
      </w:r>
    </w:p>
    <w:p w:rsidR="00273C7D" w:rsidRDefault="00273C7D"/>
    <w:p w:rsidR="00273C7D" w:rsidRDefault="00273C7D" w:rsidP="00273C7D">
      <w:pPr>
        <w:pStyle w:val="ListParagraph"/>
        <w:numPr>
          <w:ilvl w:val="0"/>
          <w:numId w:val="1"/>
        </w:numPr>
      </w:pPr>
      <w:r>
        <w:t>Label the evaporator and the condenser.</w:t>
      </w:r>
    </w:p>
    <w:p w:rsidR="00273C7D" w:rsidRDefault="00273C7D" w:rsidP="00273C7D">
      <w:pPr>
        <w:pStyle w:val="ListParagraph"/>
        <w:numPr>
          <w:ilvl w:val="0"/>
          <w:numId w:val="1"/>
        </w:numPr>
      </w:pPr>
      <w:r>
        <w:t>Label the compressor and the expansion valve.</w:t>
      </w:r>
    </w:p>
    <w:p w:rsidR="00E83036" w:rsidRDefault="00E83036" w:rsidP="00273C7D">
      <w:pPr>
        <w:pStyle w:val="ListParagraph"/>
        <w:numPr>
          <w:ilvl w:val="0"/>
          <w:numId w:val="1"/>
        </w:numPr>
      </w:pPr>
      <w:r>
        <w:t>Label the refrigerant path and use arrows to show the direction of refrigerant movement.</w:t>
      </w:r>
    </w:p>
    <w:p w:rsidR="00E83036" w:rsidRDefault="00273C7D" w:rsidP="00E83036">
      <w:pPr>
        <w:pStyle w:val="ListParagraph"/>
        <w:numPr>
          <w:ilvl w:val="0"/>
          <w:numId w:val="1"/>
        </w:numPr>
      </w:pPr>
      <w:r>
        <w:t xml:space="preserve">Label the </w:t>
      </w:r>
      <w:r w:rsidR="00E83036">
        <w:t xml:space="preserve">pathways of the water/glycol </w:t>
      </w:r>
      <w:r w:rsidR="00E83036">
        <w:t xml:space="preserve">and use arrows to show the direction of </w:t>
      </w:r>
      <w:r w:rsidR="00E83036">
        <w:t>its</w:t>
      </w:r>
      <w:r w:rsidR="00E83036">
        <w:t xml:space="preserve"> movement.</w:t>
      </w:r>
    </w:p>
    <w:p w:rsidR="00E83036" w:rsidRPr="009E5C50" w:rsidRDefault="009E5C50" w:rsidP="009E5C5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Insert reasonable temperatures onto each of the provided lines.</w:t>
      </w:r>
    </w:p>
    <w:p w:rsidR="009E5C50" w:rsidRDefault="009E5C50" w:rsidP="009E5C50">
      <w:pPr>
        <w:pStyle w:val="ListParagraph"/>
        <w:numPr>
          <w:ilvl w:val="0"/>
          <w:numId w:val="1"/>
        </w:numPr>
      </w:pPr>
      <w:bookmarkStart w:id="0" w:name="_GoBack"/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360680</wp:posOffset>
            </wp:positionV>
            <wp:extent cx="8079740" cy="4156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pump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74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Theme="minorEastAsia"/>
        </w:rPr>
        <w:t>Show and/or label areas where the refrigerant is liquid and areas where it is a gas.</w:t>
      </w:r>
    </w:p>
    <w:sectPr w:rsidR="009E5C50" w:rsidSect="00273C7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58C"/>
    <w:multiLevelType w:val="hybridMultilevel"/>
    <w:tmpl w:val="CB04F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65"/>
    <w:rsid w:val="00273C7D"/>
    <w:rsid w:val="00754765"/>
    <w:rsid w:val="007E29DB"/>
    <w:rsid w:val="009E5C50"/>
    <w:rsid w:val="00B51E89"/>
    <w:rsid w:val="00D74DF2"/>
    <w:rsid w:val="00DF1456"/>
    <w:rsid w:val="00E8303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C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30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C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3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2015-12-07T14:23:00Z</cp:lastPrinted>
  <dcterms:created xsi:type="dcterms:W3CDTF">2015-12-07T13:47:00Z</dcterms:created>
  <dcterms:modified xsi:type="dcterms:W3CDTF">2015-12-07T19:48:00Z</dcterms:modified>
</cp:coreProperties>
</file>