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1F4AFA">
      <w:r>
        <w:t>EPS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  <w:t>Name:  ____________________________</w:t>
      </w:r>
    </w:p>
    <w:p w:rsidR="001F4AFA" w:rsidRDefault="001F4AFA">
      <w:r>
        <w:t>Buoyancy Questions</w:t>
      </w:r>
    </w:p>
    <w:p w:rsidR="001F4AFA" w:rsidRDefault="001F4AFA"/>
    <w:p w:rsidR="001F4AFA" w:rsidRDefault="001F4AFA">
      <w:r>
        <w:t>1.</w:t>
      </w:r>
      <w:r>
        <w:tab/>
        <w:t>Do you weigh as much when you’re swimming as you do when you are on dry land?  Justify your answer.</w:t>
      </w:r>
    </w:p>
    <w:p w:rsidR="001F4AFA" w:rsidRDefault="001F4AFA"/>
    <w:p w:rsidR="001F4AFA" w:rsidRDefault="001F4AFA"/>
    <w:p w:rsidR="001F4AFA" w:rsidRDefault="001F4AFA"/>
    <w:p w:rsidR="001F4AFA" w:rsidRDefault="001F4AFA"/>
    <w:p w:rsidR="001F4AFA" w:rsidRDefault="001F4AFA">
      <w:r>
        <w:t>2.</w:t>
      </w:r>
      <w:r>
        <w:tab/>
        <w:t>a.  Explain how you can reduce your weight by changing your mass.</w:t>
      </w:r>
    </w:p>
    <w:p w:rsidR="001F4AFA" w:rsidRDefault="001F4AFA"/>
    <w:p w:rsidR="001F4AFA" w:rsidRDefault="001F4AFA"/>
    <w:p w:rsidR="001F4AFA" w:rsidRDefault="001F4AFA">
      <w:r>
        <w:tab/>
      </w:r>
      <w:r w:rsidR="006E6332">
        <w:t>b. Explain</w:t>
      </w:r>
      <w:r>
        <w:t xml:space="preserve"> how you can reduce your weight by changing gravity.</w:t>
      </w:r>
    </w:p>
    <w:p w:rsidR="001F4AFA" w:rsidRDefault="001F4AFA"/>
    <w:p w:rsidR="001F4AFA" w:rsidRDefault="001F4AFA"/>
    <w:p w:rsidR="001F4AFA" w:rsidRDefault="001F4AFA">
      <w:r>
        <w:tab/>
        <w:t>c. Are there any other ways to change your weight?  If so, what are they?</w:t>
      </w:r>
    </w:p>
    <w:p w:rsidR="001F4AFA" w:rsidRDefault="001F4AFA"/>
    <w:p w:rsidR="001F4AFA" w:rsidRDefault="001F4AFA"/>
    <w:p w:rsidR="001F4AFA" w:rsidRDefault="001F4AFA">
      <w:r>
        <w:tab/>
        <w:t>d. Go back and check your answer to #1.  Feel free to change it if you want.</w:t>
      </w:r>
    </w:p>
    <w:p w:rsidR="001F4AFA" w:rsidRDefault="001F4AFA"/>
    <w:p w:rsidR="001F4AFA" w:rsidRDefault="0063165E">
      <w:r>
        <w:t>3.</w:t>
      </w:r>
      <w:r>
        <w:tab/>
        <w:t>In the diagram below, object A is rising and object E is sinking.  The rest of the objects are not moving.</w:t>
      </w:r>
    </w:p>
    <w:p w:rsidR="0063165E" w:rsidRDefault="0063165E"/>
    <w:p w:rsidR="0063165E" w:rsidRDefault="0063165E" w:rsidP="0063165E">
      <w:pPr>
        <w:pStyle w:val="ListParagraph"/>
        <w:numPr>
          <w:ilvl w:val="0"/>
          <w:numId w:val="1"/>
        </w:numPr>
      </w:pPr>
      <w:r>
        <w:t xml:space="preserve"> Rank the objects according to the force of buoyancy that is acting on them.</w:t>
      </w:r>
    </w:p>
    <w:p w:rsidR="0063165E" w:rsidRDefault="0063165E" w:rsidP="0063165E">
      <w:pPr>
        <w:pStyle w:val="ListParagraph"/>
        <w:numPr>
          <w:ilvl w:val="0"/>
          <w:numId w:val="1"/>
        </w:numPr>
      </w:pPr>
      <w:r>
        <w:t xml:space="preserve"> Fill in the table below.</w:t>
      </w:r>
      <w:r w:rsidR="000F4E69">
        <w:t xml:space="preserve">  If you do not know the exact answer,</w:t>
      </w:r>
      <w:r w:rsidR="006E6332">
        <w:t xml:space="preserve"> approximate and/or</w:t>
      </w:r>
      <w:r w:rsidR="000F4E69">
        <w:t xml:space="preserve"> use &lt; or &gt; symbols.</w:t>
      </w:r>
    </w:p>
    <w:p w:rsidR="0063165E" w:rsidRDefault="0063165E" w:rsidP="0063165E">
      <w:pPr>
        <w:pStyle w:val="ListParagraph"/>
        <w:numPr>
          <w:ilvl w:val="0"/>
          <w:numId w:val="1"/>
        </w:numPr>
      </w:pPr>
      <w:r>
        <w:t>For each object, use arrows to represent the forces of buoyancy and weight that are acting on the object.</w:t>
      </w:r>
      <w:r w:rsidR="006E6332">
        <w:t xml:space="preserve">  Label them B (for buoyancy) and w (for weight).</w:t>
      </w:r>
    </w:p>
    <w:p w:rsidR="006E6332" w:rsidRDefault="006E6332" w:rsidP="006E6332">
      <w:pPr>
        <w:ind w:left="72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331"/>
        <w:gridCol w:w="1560"/>
        <w:gridCol w:w="1593"/>
        <w:gridCol w:w="1560"/>
        <w:gridCol w:w="1572"/>
        <w:gridCol w:w="1364"/>
      </w:tblGrid>
      <w:tr w:rsidR="006E6332" w:rsidTr="006E6332">
        <w:tc>
          <w:tcPr>
            <w:tcW w:w="1460" w:type="dxa"/>
          </w:tcPr>
          <w:p w:rsidR="006E6332" w:rsidRDefault="006E6332" w:rsidP="000F4E69">
            <w:r>
              <w:t>Object</w:t>
            </w:r>
          </w:p>
        </w:tc>
        <w:tc>
          <w:tcPr>
            <w:tcW w:w="1331" w:type="dxa"/>
          </w:tcPr>
          <w:p w:rsidR="006E6332" w:rsidRDefault="006E6332" w:rsidP="000F4E69">
            <w:r>
              <w:t>Current Motion</w:t>
            </w:r>
          </w:p>
        </w:tc>
        <w:tc>
          <w:tcPr>
            <w:tcW w:w="1560" w:type="dxa"/>
          </w:tcPr>
          <w:p w:rsidR="006E6332" w:rsidRDefault="006E6332" w:rsidP="000F4E69">
            <w:r>
              <w:t>Weight (pounds)</w:t>
            </w:r>
          </w:p>
        </w:tc>
        <w:tc>
          <w:tcPr>
            <w:tcW w:w="1593" w:type="dxa"/>
          </w:tcPr>
          <w:p w:rsidR="006E6332" w:rsidRDefault="006E6332" w:rsidP="000F4E69">
            <w:r>
              <w:t xml:space="preserve"> Buoyancy (Pounds)</w:t>
            </w:r>
          </w:p>
        </w:tc>
        <w:tc>
          <w:tcPr>
            <w:tcW w:w="1560" w:type="dxa"/>
          </w:tcPr>
          <w:p w:rsidR="006E6332" w:rsidRDefault="006E6332" w:rsidP="000F4E69">
            <w:r>
              <w:t xml:space="preserve"> Net force (pounds)</w:t>
            </w:r>
          </w:p>
        </w:tc>
        <w:tc>
          <w:tcPr>
            <w:tcW w:w="1572" w:type="dxa"/>
          </w:tcPr>
          <w:p w:rsidR="006E6332" w:rsidRDefault="006E6332" w:rsidP="000F4E69">
            <w:r>
              <w:t xml:space="preserve">Direction of Net Force </w:t>
            </w:r>
          </w:p>
        </w:tc>
        <w:tc>
          <w:tcPr>
            <w:tcW w:w="1364" w:type="dxa"/>
          </w:tcPr>
          <w:p w:rsidR="006E6332" w:rsidRDefault="006E6332" w:rsidP="000F4E69">
            <w:r>
              <w:t>Density (g/ml)</w:t>
            </w:r>
          </w:p>
        </w:tc>
      </w:tr>
      <w:tr w:rsidR="006E6332" w:rsidTr="006E6332">
        <w:tc>
          <w:tcPr>
            <w:tcW w:w="1460" w:type="dxa"/>
          </w:tcPr>
          <w:p w:rsidR="006E6332" w:rsidRDefault="006E6332" w:rsidP="000F4E69">
            <w:r>
              <w:t>A</w:t>
            </w:r>
          </w:p>
        </w:tc>
        <w:tc>
          <w:tcPr>
            <w:tcW w:w="1331" w:type="dxa"/>
          </w:tcPr>
          <w:p w:rsidR="006E6332" w:rsidRDefault="006E6332" w:rsidP="000F4E69">
            <w:r>
              <w:t>Rising</w:t>
            </w:r>
          </w:p>
        </w:tc>
        <w:tc>
          <w:tcPr>
            <w:tcW w:w="1560" w:type="dxa"/>
          </w:tcPr>
          <w:p w:rsidR="006E6332" w:rsidRDefault="006E6332" w:rsidP="000F4E69">
            <w:r>
              <w:t>1</w:t>
            </w:r>
          </w:p>
        </w:tc>
        <w:tc>
          <w:tcPr>
            <w:tcW w:w="1593" w:type="dxa"/>
          </w:tcPr>
          <w:p w:rsidR="006E6332" w:rsidRDefault="006E6332" w:rsidP="000F4E69"/>
        </w:tc>
        <w:tc>
          <w:tcPr>
            <w:tcW w:w="1560" w:type="dxa"/>
          </w:tcPr>
          <w:p w:rsidR="006E6332" w:rsidRDefault="006E6332" w:rsidP="000F4E69"/>
        </w:tc>
        <w:tc>
          <w:tcPr>
            <w:tcW w:w="1572" w:type="dxa"/>
          </w:tcPr>
          <w:p w:rsidR="006E6332" w:rsidRDefault="006E6332" w:rsidP="000F4E69"/>
        </w:tc>
        <w:tc>
          <w:tcPr>
            <w:tcW w:w="1364" w:type="dxa"/>
          </w:tcPr>
          <w:p w:rsidR="006E6332" w:rsidRDefault="006E6332" w:rsidP="000F4E69"/>
        </w:tc>
      </w:tr>
      <w:tr w:rsidR="006E6332" w:rsidTr="006E6332">
        <w:tc>
          <w:tcPr>
            <w:tcW w:w="1460" w:type="dxa"/>
          </w:tcPr>
          <w:p w:rsidR="006E6332" w:rsidRDefault="006E6332" w:rsidP="000F4E69">
            <w:r>
              <w:t>B</w:t>
            </w:r>
          </w:p>
        </w:tc>
        <w:tc>
          <w:tcPr>
            <w:tcW w:w="1331" w:type="dxa"/>
          </w:tcPr>
          <w:p w:rsidR="006E6332" w:rsidRDefault="006E6332" w:rsidP="000F4E69">
            <w:r>
              <w:t>Motionless</w:t>
            </w:r>
          </w:p>
        </w:tc>
        <w:tc>
          <w:tcPr>
            <w:tcW w:w="1560" w:type="dxa"/>
          </w:tcPr>
          <w:p w:rsidR="006E6332" w:rsidRDefault="006E6332" w:rsidP="000F4E69">
            <w:r>
              <w:t xml:space="preserve"> </w:t>
            </w:r>
          </w:p>
        </w:tc>
        <w:tc>
          <w:tcPr>
            <w:tcW w:w="1593" w:type="dxa"/>
          </w:tcPr>
          <w:p w:rsidR="006E6332" w:rsidRDefault="006E6332" w:rsidP="000F4E69"/>
        </w:tc>
        <w:tc>
          <w:tcPr>
            <w:tcW w:w="1560" w:type="dxa"/>
          </w:tcPr>
          <w:p w:rsidR="006E6332" w:rsidRDefault="006E6332" w:rsidP="000F4E69"/>
        </w:tc>
        <w:tc>
          <w:tcPr>
            <w:tcW w:w="1572" w:type="dxa"/>
          </w:tcPr>
          <w:p w:rsidR="006E6332" w:rsidRDefault="006E6332" w:rsidP="000F4E69"/>
        </w:tc>
        <w:tc>
          <w:tcPr>
            <w:tcW w:w="1364" w:type="dxa"/>
          </w:tcPr>
          <w:p w:rsidR="006E6332" w:rsidRDefault="006E6332" w:rsidP="000F4E69"/>
        </w:tc>
      </w:tr>
      <w:tr w:rsidR="006E6332" w:rsidTr="006E6332">
        <w:tc>
          <w:tcPr>
            <w:tcW w:w="1460" w:type="dxa"/>
          </w:tcPr>
          <w:p w:rsidR="006E6332" w:rsidRDefault="006E6332" w:rsidP="000F4E69">
            <w:r>
              <w:t>C</w:t>
            </w:r>
          </w:p>
        </w:tc>
        <w:tc>
          <w:tcPr>
            <w:tcW w:w="1331" w:type="dxa"/>
          </w:tcPr>
          <w:p w:rsidR="006E6332" w:rsidRDefault="006E6332" w:rsidP="000F4E69">
            <w:r>
              <w:t>Motionless</w:t>
            </w:r>
          </w:p>
        </w:tc>
        <w:tc>
          <w:tcPr>
            <w:tcW w:w="1560" w:type="dxa"/>
          </w:tcPr>
          <w:p w:rsidR="006E6332" w:rsidRDefault="006E6332" w:rsidP="000F4E69">
            <w:r>
              <w:t>4</w:t>
            </w:r>
          </w:p>
        </w:tc>
        <w:tc>
          <w:tcPr>
            <w:tcW w:w="1593" w:type="dxa"/>
          </w:tcPr>
          <w:p w:rsidR="006E6332" w:rsidRDefault="006E6332" w:rsidP="000F4E69"/>
        </w:tc>
        <w:tc>
          <w:tcPr>
            <w:tcW w:w="1560" w:type="dxa"/>
          </w:tcPr>
          <w:p w:rsidR="006E6332" w:rsidRDefault="006E6332" w:rsidP="000F4E69"/>
        </w:tc>
        <w:tc>
          <w:tcPr>
            <w:tcW w:w="1572" w:type="dxa"/>
          </w:tcPr>
          <w:p w:rsidR="006E6332" w:rsidRDefault="006E6332" w:rsidP="000F4E69"/>
        </w:tc>
        <w:tc>
          <w:tcPr>
            <w:tcW w:w="1364" w:type="dxa"/>
          </w:tcPr>
          <w:p w:rsidR="006E6332" w:rsidRDefault="006E6332" w:rsidP="000F4E69"/>
        </w:tc>
      </w:tr>
      <w:tr w:rsidR="006E6332" w:rsidTr="006E6332">
        <w:tc>
          <w:tcPr>
            <w:tcW w:w="1460" w:type="dxa"/>
          </w:tcPr>
          <w:p w:rsidR="006E6332" w:rsidRDefault="006E6332" w:rsidP="000F4E69">
            <w:r>
              <w:t>D</w:t>
            </w:r>
          </w:p>
        </w:tc>
        <w:tc>
          <w:tcPr>
            <w:tcW w:w="1331" w:type="dxa"/>
          </w:tcPr>
          <w:p w:rsidR="006E6332" w:rsidRDefault="006E6332" w:rsidP="000F4E69">
            <w:r>
              <w:t>Motionless</w:t>
            </w:r>
          </w:p>
        </w:tc>
        <w:tc>
          <w:tcPr>
            <w:tcW w:w="1560" w:type="dxa"/>
          </w:tcPr>
          <w:p w:rsidR="006E6332" w:rsidRDefault="006E6332" w:rsidP="000F4E69">
            <w:r>
              <w:t>*</w:t>
            </w:r>
          </w:p>
        </w:tc>
        <w:tc>
          <w:tcPr>
            <w:tcW w:w="1593" w:type="dxa"/>
          </w:tcPr>
          <w:p w:rsidR="006E6332" w:rsidRDefault="006E6332" w:rsidP="000F4E69">
            <w:r>
              <w:t>5</w:t>
            </w:r>
          </w:p>
        </w:tc>
        <w:tc>
          <w:tcPr>
            <w:tcW w:w="1560" w:type="dxa"/>
          </w:tcPr>
          <w:p w:rsidR="006E6332" w:rsidRDefault="006E6332" w:rsidP="000F4E69"/>
        </w:tc>
        <w:tc>
          <w:tcPr>
            <w:tcW w:w="1572" w:type="dxa"/>
          </w:tcPr>
          <w:p w:rsidR="006E6332" w:rsidRDefault="006E6332" w:rsidP="000F4E69"/>
        </w:tc>
        <w:tc>
          <w:tcPr>
            <w:tcW w:w="1364" w:type="dxa"/>
          </w:tcPr>
          <w:p w:rsidR="006E6332" w:rsidRDefault="006E6332" w:rsidP="000F4E69"/>
        </w:tc>
      </w:tr>
      <w:tr w:rsidR="006E6332" w:rsidTr="006E6332">
        <w:tc>
          <w:tcPr>
            <w:tcW w:w="1460" w:type="dxa"/>
          </w:tcPr>
          <w:p w:rsidR="006E6332" w:rsidRDefault="006E6332" w:rsidP="000F4E69">
            <w:r>
              <w:t>E</w:t>
            </w:r>
          </w:p>
        </w:tc>
        <w:tc>
          <w:tcPr>
            <w:tcW w:w="1331" w:type="dxa"/>
          </w:tcPr>
          <w:p w:rsidR="006E6332" w:rsidRDefault="006E6332" w:rsidP="000F4E69">
            <w:r>
              <w:t>Sinking</w:t>
            </w:r>
          </w:p>
        </w:tc>
        <w:tc>
          <w:tcPr>
            <w:tcW w:w="1560" w:type="dxa"/>
          </w:tcPr>
          <w:p w:rsidR="006E6332" w:rsidRDefault="006E6332" w:rsidP="000F4E69">
            <w:r>
              <w:t>2</w:t>
            </w:r>
          </w:p>
        </w:tc>
        <w:tc>
          <w:tcPr>
            <w:tcW w:w="1593" w:type="dxa"/>
          </w:tcPr>
          <w:p w:rsidR="006E6332" w:rsidRDefault="006E6332" w:rsidP="000F4E69"/>
        </w:tc>
        <w:tc>
          <w:tcPr>
            <w:tcW w:w="1560" w:type="dxa"/>
          </w:tcPr>
          <w:p w:rsidR="006E6332" w:rsidRDefault="006E6332" w:rsidP="000F4E69"/>
        </w:tc>
        <w:tc>
          <w:tcPr>
            <w:tcW w:w="1572" w:type="dxa"/>
          </w:tcPr>
          <w:p w:rsidR="006E6332" w:rsidRDefault="006E6332" w:rsidP="000F4E69"/>
        </w:tc>
        <w:tc>
          <w:tcPr>
            <w:tcW w:w="1364" w:type="dxa"/>
          </w:tcPr>
          <w:p w:rsidR="006E6332" w:rsidRDefault="006E6332" w:rsidP="000F4E69"/>
        </w:tc>
      </w:tr>
    </w:tbl>
    <w:p w:rsidR="001F4AFA" w:rsidRDefault="001F4AFA"/>
    <w:p w:rsidR="001F4AFA" w:rsidRDefault="0063165E" w:rsidP="001F4AFA">
      <w:pPr>
        <w:jc w:val="center"/>
      </w:pPr>
      <w:r>
        <w:rPr>
          <w:noProof/>
        </w:rPr>
        <w:drawing>
          <wp:inline distT="0" distB="0" distL="0" distR="0">
            <wp:extent cx="4381500" cy="24620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oyancy Questio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499" cy="246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32" w:rsidRDefault="006E6332" w:rsidP="001F4AFA">
      <w:pPr>
        <w:jc w:val="center"/>
      </w:pPr>
    </w:p>
    <w:p w:rsidR="006E6332" w:rsidRDefault="006E6332" w:rsidP="006E6332">
      <w:r>
        <w:t>4.</w:t>
      </w:r>
      <w:r>
        <w:tab/>
        <w:t>Only one thing determines the force of buoyancy acting on an object.  What is that one thing?</w:t>
      </w:r>
    </w:p>
    <w:sectPr w:rsidR="006E6332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990"/>
    <w:multiLevelType w:val="hybridMultilevel"/>
    <w:tmpl w:val="9EA0FBCC"/>
    <w:lvl w:ilvl="0" w:tplc="98C06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5D"/>
    <w:rsid w:val="000F4E69"/>
    <w:rsid w:val="001F4AFA"/>
    <w:rsid w:val="0063165E"/>
    <w:rsid w:val="006E6332"/>
    <w:rsid w:val="007E29DB"/>
    <w:rsid w:val="00B51E89"/>
    <w:rsid w:val="00B6015D"/>
    <w:rsid w:val="00DF1456"/>
    <w:rsid w:val="00F6451A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65E"/>
    <w:pPr>
      <w:ind w:left="720"/>
      <w:contextualSpacing/>
    </w:pPr>
  </w:style>
  <w:style w:type="table" w:styleId="TableGrid">
    <w:name w:val="Table Grid"/>
    <w:basedOn w:val="TableNormal"/>
    <w:uiPriority w:val="59"/>
    <w:rsid w:val="000F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65E"/>
    <w:pPr>
      <w:ind w:left="720"/>
      <w:contextualSpacing/>
    </w:pPr>
  </w:style>
  <w:style w:type="table" w:styleId="TableGrid">
    <w:name w:val="Table Grid"/>
    <w:basedOn w:val="TableNormal"/>
    <w:uiPriority w:val="59"/>
    <w:rsid w:val="000F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2015-09-14T00:47:00Z</dcterms:created>
  <dcterms:modified xsi:type="dcterms:W3CDTF">2015-09-14T00:47:00Z</dcterms:modified>
</cp:coreProperties>
</file>